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44B" w:rsidRPr="006E5658" w:rsidRDefault="00CB144B" w:rsidP="00CB144B">
      <w:pPr>
        <w:jc w:val="right"/>
        <w:rPr>
          <w:i/>
          <w:sz w:val="20"/>
        </w:rPr>
      </w:pPr>
      <w:r w:rsidRPr="006E5658">
        <w:rPr>
          <w:i/>
          <w:sz w:val="20"/>
        </w:rPr>
        <w:t>Załącznik Nr 1</w:t>
      </w:r>
    </w:p>
    <w:p w:rsidR="00CB144B" w:rsidRPr="006E5658" w:rsidRDefault="00CB144B" w:rsidP="00CB144B">
      <w:pPr>
        <w:jc w:val="right"/>
        <w:rPr>
          <w:i/>
          <w:sz w:val="20"/>
        </w:rPr>
      </w:pPr>
      <w:r w:rsidRPr="006E5658">
        <w:rPr>
          <w:i/>
          <w:sz w:val="20"/>
        </w:rPr>
        <w:t xml:space="preserve">do Zarządzenia Nr </w:t>
      </w:r>
      <w:r>
        <w:rPr>
          <w:i/>
          <w:sz w:val="20"/>
        </w:rPr>
        <w:t>68</w:t>
      </w:r>
      <w:r w:rsidRPr="006E5658">
        <w:rPr>
          <w:i/>
          <w:sz w:val="20"/>
        </w:rPr>
        <w:t xml:space="preserve"> /201</w:t>
      </w:r>
      <w:r>
        <w:rPr>
          <w:i/>
          <w:sz w:val="20"/>
        </w:rPr>
        <w:t>8</w:t>
      </w:r>
    </w:p>
    <w:p w:rsidR="00CB144B" w:rsidRPr="006E5658" w:rsidRDefault="00CB144B" w:rsidP="00CB144B">
      <w:pPr>
        <w:jc w:val="right"/>
        <w:rPr>
          <w:i/>
          <w:sz w:val="20"/>
        </w:rPr>
      </w:pPr>
      <w:r w:rsidRPr="006E5658">
        <w:rPr>
          <w:i/>
          <w:sz w:val="20"/>
        </w:rPr>
        <w:t xml:space="preserve">z dnia </w:t>
      </w:r>
      <w:r>
        <w:rPr>
          <w:i/>
          <w:sz w:val="20"/>
        </w:rPr>
        <w:t xml:space="preserve">30 </w:t>
      </w:r>
      <w:r w:rsidRPr="006E5658">
        <w:rPr>
          <w:i/>
          <w:sz w:val="20"/>
        </w:rPr>
        <w:t>października  201</w:t>
      </w:r>
      <w:r>
        <w:rPr>
          <w:i/>
          <w:sz w:val="20"/>
        </w:rPr>
        <w:t>8</w:t>
      </w:r>
      <w:r w:rsidRPr="006E5658">
        <w:rPr>
          <w:i/>
          <w:sz w:val="20"/>
        </w:rPr>
        <w:t xml:space="preserve"> r.</w:t>
      </w:r>
    </w:p>
    <w:p w:rsidR="00CB144B" w:rsidRPr="001B4D9B" w:rsidRDefault="00CB144B" w:rsidP="00CB144B">
      <w:pPr>
        <w:tabs>
          <w:tab w:val="left" w:pos="9072"/>
        </w:tabs>
        <w:jc w:val="center"/>
        <w:rPr>
          <w:b/>
          <w:color w:val="FF0000"/>
        </w:rPr>
      </w:pPr>
    </w:p>
    <w:p w:rsidR="00CB144B" w:rsidRPr="00327A39" w:rsidRDefault="00CB144B" w:rsidP="00CB144B">
      <w:pPr>
        <w:pStyle w:val="Tekstpodstawowy"/>
        <w:spacing w:line="276" w:lineRule="auto"/>
        <w:rPr>
          <w:b w:val="0"/>
          <w:bCs/>
          <w:sz w:val="28"/>
          <w:szCs w:val="24"/>
          <w:u w:val="single"/>
        </w:rPr>
      </w:pPr>
      <w:bookmarkStart w:id="0" w:name="_GoBack"/>
      <w:r>
        <w:rPr>
          <w:sz w:val="28"/>
          <w:szCs w:val="24"/>
        </w:rPr>
        <w:t>Roczny program</w:t>
      </w:r>
      <w:r w:rsidRPr="00327A39">
        <w:rPr>
          <w:sz w:val="28"/>
          <w:szCs w:val="24"/>
        </w:rPr>
        <w:t xml:space="preserve"> współpracy Gminy Ińsko  z organizacjami pozarządowymi oraz innymi podmiotami prowadzącymi działalność pożytku publicznego na 201</w:t>
      </w:r>
      <w:r>
        <w:rPr>
          <w:sz w:val="28"/>
          <w:szCs w:val="24"/>
        </w:rPr>
        <w:t>9</w:t>
      </w:r>
      <w:r w:rsidRPr="00327A39">
        <w:rPr>
          <w:sz w:val="28"/>
          <w:szCs w:val="24"/>
        </w:rPr>
        <w:t xml:space="preserve"> rok</w:t>
      </w:r>
    </w:p>
    <w:bookmarkEnd w:id="0"/>
    <w:p w:rsidR="00CB144B" w:rsidRPr="00FF15B0" w:rsidRDefault="00CB144B" w:rsidP="00CB144B">
      <w:pPr>
        <w:pStyle w:val="Tekstpodstawowy"/>
        <w:spacing w:line="276" w:lineRule="auto"/>
        <w:rPr>
          <w:b w:val="0"/>
          <w:bCs/>
          <w:szCs w:val="24"/>
          <w:u w:val="single"/>
        </w:rPr>
      </w:pPr>
    </w:p>
    <w:p w:rsidR="00CB144B" w:rsidRDefault="00CB144B" w:rsidP="00CB144B">
      <w:pPr>
        <w:pStyle w:val="Tekstpodstawowy"/>
        <w:spacing w:line="276" w:lineRule="auto"/>
        <w:rPr>
          <w:bCs/>
          <w:szCs w:val="24"/>
          <w:u w:val="single"/>
        </w:rPr>
      </w:pPr>
    </w:p>
    <w:p w:rsidR="00CB144B" w:rsidRPr="009F2917" w:rsidRDefault="00CB144B" w:rsidP="00CB144B">
      <w:pPr>
        <w:pStyle w:val="Tekstpodstawowy"/>
        <w:spacing w:line="276" w:lineRule="auto"/>
        <w:jc w:val="center"/>
        <w:rPr>
          <w:bCs/>
          <w:szCs w:val="24"/>
        </w:rPr>
      </w:pPr>
      <w:r>
        <w:rPr>
          <w:bCs/>
          <w:szCs w:val="24"/>
        </w:rPr>
        <w:t xml:space="preserve">I. </w:t>
      </w:r>
      <w:r w:rsidRPr="009F2917">
        <w:rPr>
          <w:bCs/>
          <w:szCs w:val="24"/>
        </w:rPr>
        <w:t>Postanowienia ogólne</w:t>
      </w:r>
    </w:p>
    <w:p w:rsidR="00CB144B" w:rsidRDefault="00CB144B" w:rsidP="00CB144B">
      <w:pPr>
        <w:pStyle w:val="Tekstpodstawowy"/>
        <w:spacing w:line="276" w:lineRule="auto"/>
        <w:jc w:val="center"/>
        <w:rPr>
          <w:bCs/>
          <w:szCs w:val="24"/>
        </w:rPr>
      </w:pPr>
      <w:r w:rsidRPr="009F2917">
        <w:rPr>
          <w:bCs/>
          <w:szCs w:val="24"/>
        </w:rPr>
        <w:t>§</w:t>
      </w:r>
      <w:r>
        <w:rPr>
          <w:bCs/>
          <w:szCs w:val="24"/>
        </w:rPr>
        <w:t>1</w:t>
      </w:r>
    </w:p>
    <w:p w:rsidR="00CB144B" w:rsidRPr="009F2917" w:rsidRDefault="00CB144B" w:rsidP="00CB144B">
      <w:pPr>
        <w:pStyle w:val="Tekstpodstawowy"/>
        <w:spacing w:line="276" w:lineRule="auto"/>
        <w:rPr>
          <w:bCs/>
          <w:szCs w:val="24"/>
        </w:rPr>
      </w:pPr>
    </w:p>
    <w:p w:rsidR="00CB144B" w:rsidRPr="008002E0" w:rsidRDefault="00CB144B" w:rsidP="00CB144B">
      <w:pPr>
        <w:pStyle w:val="Tekstpodstawowy1"/>
        <w:rPr>
          <w:color w:val="auto"/>
          <w:sz w:val="24"/>
        </w:rPr>
      </w:pPr>
      <w:r w:rsidRPr="008002E0">
        <w:rPr>
          <w:color w:val="auto"/>
          <w:sz w:val="24"/>
        </w:rPr>
        <w:t>Roczny Program Współpracy Gminy Ińsko z organizacjami pozarządowymi oraz podmiotami, o których mowa w art. 3 ust. 3 ustawy z 24</w:t>
      </w:r>
      <w:r>
        <w:rPr>
          <w:color w:val="auto"/>
          <w:sz w:val="24"/>
        </w:rPr>
        <w:t xml:space="preserve"> kwietnia</w:t>
      </w:r>
      <w:r w:rsidRPr="008002E0">
        <w:rPr>
          <w:color w:val="auto"/>
          <w:sz w:val="24"/>
        </w:rPr>
        <w:t>.2003 r. o działalności pożytku publicznego i o wolontariacie, na 201</w:t>
      </w:r>
      <w:r>
        <w:rPr>
          <w:color w:val="auto"/>
          <w:sz w:val="24"/>
        </w:rPr>
        <w:t>9</w:t>
      </w:r>
      <w:r w:rsidRPr="008002E0">
        <w:rPr>
          <w:color w:val="auto"/>
          <w:sz w:val="24"/>
        </w:rPr>
        <w:t> r., określa cele, zasady, przedmiot i formy współdziałania Gminy Ińsko z tymi organizacjami i podmiotami, priorytetowe zadania publiczne, sposób tworzenia, realizacji i ewaluacji programu, wysokość środków planowanych na jego realizację, a także tryb powoływania i zasady działania komisji konkursowych do opiniowania ofert w otwartych konkursach ofert.</w:t>
      </w:r>
    </w:p>
    <w:p w:rsidR="00CB144B" w:rsidRPr="008002E0" w:rsidRDefault="00CB144B" w:rsidP="00CB144B">
      <w:pPr>
        <w:pStyle w:val="Paragraph"/>
        <w:rPr>
          <w:rStyle w:val="Bold"/>
          <w:rFonts w:ascii="Times New Roman" w:hAnsi="Times New Roman" w:cs="Times New Roman"/>
          <w:b/>
          <w:bCs/>
          <w:sz w:val="24"/>
        </w:rPr>
      </w:pPr>
      <w:r w:rsidRPr="008002E0">
        <w:rPr>
          <w:rStyle w:val="Bold"/>
          <w:rFonts w:ascii="Times New Roman" w:hAnsi="Times New Roman" w:cs="Times New Roman"/>
          <w:sz w:val="24"/>
        </w:rPr>
        <w:t>§ 2</w:t>
      </w:r>
    </w:p>
    <w:p w:rsidR="00CB144B" w:rsidRPr="008002E0" w:rsidRDefault="00CB144B" w:rsidP="00CB144B">
      <w:pPr>
        <w:pStyle w:val="Bodyprzedpunkt"/>
        <w:rPr>
          <w:rFonts w:ascii="Times New Roman" w:hAnsi="Times New Roman" w:cs="Times New Roman"/>
          <w:sz w:val="24"/>
        </w:rPr>
      </w:pPr>
      <w:r w:rsidRPr="008002E0">
        <w:rPr>
          <w:rFonts w:ascii="Times New Roman" w:hAnsi="Times New Roman" w:cs="Times New Roman"/>
          <w:sz w:val="24"/>
        </w:rPr>
        <w:t>Ilekroć w niniejszej uchwale jest mowa o:</w:t>
      </w:r>
    </w:p>
    <w:p w:rsidR="00CB144B" w:rsidRPr="008002E0" w:rsidRDefault="00CB144B" w:rsidP="00CB144B">
      <w:pPr>
        <w:pStyle w:val="PUNKT1"/>
        <w:rPr>
          <w:rFonts w:ascii="Times New Roman" w:hAnsi="Times New Roman" w:cs="Times New Roman"/>
          <w:sz w:val="24"/>
        </w:rPr>
      </w:pPr>
      <w:r w:rsidRPr="008002E0">
        <w:rPr>
          <w:rFonts w:ascii="Times New Roman" w:hAnsi="Times New Roman" w:cs="Times New Roman"/>
          <w:sz w:val="24"/>
        </w:rPr>
        <w:t> </w:t>
      </w:r>
      <w:r w:rsidRPr="008002E0">
        <w:rPr>
          <w:rFonts w:ascii="Times New Roman" w:hAnsi="Times New Roman" w:cs="Times New Roman"/>
          <w:sz w:val="24"/>
        </w:rPr>
        <w:t xml:space="preserve">1. programie współpracy – należy przez to rozumieć roczny program współpracy Gminy </w:t>
      </w:r>
      <w:r>
        <w:rPr>
          <w:rFonts w:ascii="Times New Roman" w:hAnsi="Times New Roman" w:cs="Times New Roman"/>
          <w:sz w:val="24"/>
        </w:rPr>
        <w:t>Ińsko</w:t>
      </w:r>
      <w:r w:rsidRPr="008002E0">
        <w:rPr>
          <w:rFonts w:ascii="Times New Roman" w:hAnsi="Times New Roman" w:cs="Times New Roman"/>
          <w:sz w:val="24"/>
        </w:rPr>
        <w:t xml:space="preserve"> z organizacjami pozarządowymi oraz podmiotami, o których mowa w art. 3 ust. 3 ustawy z 24</w:t>
      </w:r>
      <w:r>
        <w:rPr>
          <w:rFonts w:ascii="Times New Roman" w:hAnsi="Times New Roman" w:cs="Times New Roman"/>
          <w:sz w:val="24"/>
        </w:rPr>
        <w:t xml:space="preserve"> kwietnia </w:t>
      </w:r>
      <w:r w:rsidRPr="008002E0">
        <w:rPr>
          <w:rFonts w:ascii="Times New Roman" w:hAnsi="Times New Roman" w:cs="Times New Roman"/>
          <w:sz w:val="24"/>
        </w:rPr>
        <w:t>2003 r. o działalności pożytku publicznego i o wolontariacie, na 201</w:t>
      </w:r>
      <w:r>
        <w:rPr>
          <w:rFonts w:ascii="Times New Roman" w:hAnsi="Times New Roman" w:cs="Times New Roman"/>
          <w:sz w:val="24"/>
        </w:rPr>
        <w:t>9</w:t>
      </w:r>
      <w:r w:rsidRPr="008002E0">
        <w:rPr>
          <w:rFonts w:ascii="Times New Roman" w:hAnsi="Times New Roman" w:cs="Times New Roman"/>
          <w:sz w:val="24"/>
        </w:rPr>
        <w:t> r.;</w:t>
      </w:r>
    </w:p>
    <w:p w:rsidR="00CB144B" w:rsidRPr="008002E0" w:rsidRDefault="00CB144B" w:rsidP="00CB144B">
      <w:pPr>
        <w:pStyle w:val="PUNKT1"/>
        <w:rPr>
          <w:rFonts w:ascii="Times New Roman" w:hAnsi="Times New Roman" w:cs="Times New Roman"/>
          <w:sz w:val="24"/>
        </w:rPr>
      </w:pPr>
      <w:r w:rsidRPr="008002E0">
        <w:rPr>
          <w:rFonts w:ascii="Times New Roman" w:hAnsi="Times New Roman" w:cs="Times New Roman"/>
          <w:sz w:val="24"/>
        </w:rPr>
        <w:t> </w:t>
      </w:r>
      <w:r w:rsidRPr="008002E0">
        <w:rPr>
          <w:rFonts w:ascii="Times New Roman" w:hAnsi="Times New Roman" w:cs="Times New Roman"/>
          <w:sz w:val="24"/>
        </w:rPr>
        <w:t>2. ustawie – należy przez to rozumieć ustawę z 24</w:t>
      </w:r>
      <w:r>
        <w:rPr>
          <w:rFonts w:ascii="Times New Roman" w:hAnsi="Times New Roman" w:cs="Times New Roman"/>
          <w:sz w:val="24"/>
        </w:rPr>
        <w:t xml:space="preserve"> kwietnia </w:t>
      </w:r>
      <w:r w:rsidRPr="008002E0">
        <w:rPr>
          <w:rFonts w:ascii="Times New Roman" w:hAnsi="Times New Roman" w:cs="Times New Roman"/>
          <w:sz w:val="24"/>
        </w:rPr>
        <w:t>2003 r. o działalności pożytku publicznego i o wolontariacie (</w:t>
      </w:r>
      <w:proofErr w:type="spellStart"/>
      <w:r w:rsidRPr="008002E0">
        <w:rPr>
          <w:rFonts w:ascii="Times New Roman" w:hAnsi="Times New Roman" w:cs="Times New Roman"/>
          <w:sz w:val="24"/>
        </w:rPr>
        <w:t>t.j</w:t>
      </w:r>
      <w:proofErr w:type="spellEnd"/>
      <w:r w:rsidRPr="008002E0">
        <w:rPr>
          <w:rFonts w:ascii="Times New Roman" w:hAnsi="Times New Roman" w:cs="Times New Roman"/>
          <w:sz w:val="24"/>
        </w:rPr>
        <w:t>. Dz.U. z 201</w:t>
      </w:r>
      <w:r>
        <w:rPr>
          <w:rFonts w:ascii="Times New Roman" w:hAnsi="Times New Roman" w:cs="Times New Roman"/>
          <w:sz w:val="24"/>
        </w:rPr>
        <w:t>8</w:t>
      </w:r>
      <w:r w:rsidRPr="008002E0">
        <w:rPr>
          <w:rFonts w:ascii="Times New Roman" w:hAnsi="Times New Roman" w:cs="Times New Roman"/>
          <w:sz w:val="24"/>
        </w:rPr>
        <w:t> r. poz. </w:t>
      </w:r>
      <w:r>
        <w:rPr>
          <w:rFonts w:ascii="Times New Roman" w:hAnsi="Times New Roman" w:cs="Times New Roman"/>
          <w:sz w:val="24"/>
        </w:rPr>
        <w:t xml:space="preserve">450 </w:t>
      </w:r>
      <w:r w:rsidRPr="008002E0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8002E0">
        <w:rPr>
          <w:rFonts w:ascii="Times New Roman" w:hAnsi="Times New Roman" w:cs="Times New Roman"/>
          <w:sz w:val="24"/>
        </w:rPr>
        <w:t> zm.);</w:t>
      </w:r>
    </w:p>
    <w:p w:rsidR="00CB144B" w:rsidRPr="008002E0" w:rsidRDefault="00CB144B" w:rsidP="00CB144B">
      <w:pPr>
        <w:pStyle w:val="PUNKT1"/>
        <w:rPr>
          <w:rFonts w:ascii="Times New Roman" w:hAnsi="Times New Roman" w:cs="Times New Roman"/>
          <w:sz w:val="24"/>
        </w:rPr>
      </w:pPr>
      <w:r w:rsidRPr="008002E0">
        <w:rPr>
          <w:rFonts w:ascii="Times New Roman" w:hAnsi="Times New Roman" w:cs="Times New Roman"/>
          <w:sz w:val="24"/>
        </w:rPr>
        <w:t> </w:t>
      </w:r>
      <w:r w:rsidRPr="008002E0">
        <w:rPr>
          <w:rFonts w:ascii="Times New Roman" w:hAnsi="Times New Roman" w:cs="Times New Roman"/>
          <w:sz w:val="24"/>
        </w:rPr>
        <w:t>3. zadaniach publicznych – należy przez to rozumieć zadania określone w art. 4 ustawy;</w:t>
      </w:r>
    </w:p>
    <w:p w:rsidR="00CB144B" w:rsidRPr="008002E0" w:rsidRDefault="00CB144B" w:rsidP="00CB144B">
      <w:pPr>
        <w:pStyle w:val="PUNKT1"/>
        <w:rPr>
          <w:rFonts w:ascii="Times New Roman" w:hAnsi="Times New Roman" w:cs="Times New Roman"/>
          <w:sz w:val="24"/>
        </w:rPr>
      </w:pPr>
      <w:r w:rsidRPr="008002E0">
        <w:rPr>
          <w:rFonts w:ascii="Times New Roman" w:hAnsi="Times New Roman" w:cs="Times New Roman"/>
          <w:sz w:val="24"/>
        </w:rPr>
        <w:t> </w:t>
      </w:r>
      <w:r w:rsidRPr="008002E0">
        <w:rPr>
          <w:rFonts w:ascii="Times New Roman" w:hAnsi="Times New Roman" w:cs="Times New Roman"/>
          <w:sz w:val="24"/>
        </w:rPr>
        <w:t>4. organizacji pozarządowej – należy przez to rozumieć organizację pozarządową w myśl art. 3 ust. 2 ustawy;</w:t>
      </w:r>
    </w:p>
    <w:p w:rsidR="00CB144B" w:rsidRPr="008002E0" w:rsidRDefault="00CB144B" w:rsidP="00CB144B">
      <w:pPr>
        <w:pStyle w:val="PUNKT1"/>
        <w:rPr>
          <w:rFonts w:ascii="Times New Roman" w:hAnsi="Times New Roman" w:cs="Times New Roman"/>
          <w:sz w:val="24"/>
        </w:rPr>
      </w:pPr>
      <w:r w:rsidRPr="008002E0">
        <w:rPr>
          <w:rFonts w:ascii="Times New Roman" w:hAnsi="Times New Roman" w:cs="Times New Roman"/>
          <w:sz w:val="24"/>
        </w:rPr>
        <w:t> </w:t>
      </w:r>
      <w:r w:rsidRPr="008002E0">
        <w:rPr>
          <w:rFonts w:ascii="Times New Roman" w:hAnsi="Times New Roman" w:cs="Times New Roman"/>
          <w:sz w:val="24"/>
        </w:rPr>
        <w:t>5. konkursie – należy przez to rozumieć otwarty konkurs ofert, o którym mowa w art. 11 ust. 2 i art. 13 ustawy;</w:t>
      </w:r>
    </w:p>
    <w:p w:rsidR="00CB144B" w:rsidRPr="008002E0" w:rsidRDefault="00CB144B" w:rsidP="00CB144B">
      <w:pPr>
        <w:pStyle w:val="PUNKT1"/>
        <w:rPr>
          <w:rFonts w:ascii="Times New Roman" w:hAnsi="Times New Roman" w:cs="Times New Roman"/>
          <w:sz w:val="24"/>
        </w:rPr>
      </w:pPr>
      <w:r w:rsidRPr="008002E0">
        <w:rPr>
          <w:rFonts w:ascii="Times New Roman" w:hAnsi="Times New Roman" w:cs="Times New Roman"/>
          <w:sz w:val="24"/>
        </w:rPr>
        <w:t> </w:t>
      </w:r>
      <w:r w:rsidRPr="008002E0">
        <w:rPr>
          <w:rFonts w:ascii="Times New Roman" w:hAnsi="Times New Roman" w:cs="Times New Roman"/>
          <w:sz w:val="24"/>
        </w:rPr>
        <w:t xml:space="preserve">6. </w:t>
      </w:r>
      <w:r>
        <w:rPr>
          <w:rFonts w:ascii="Times New Roman" w:hAnsi="Times New Roman" w:cs="Times New Roman"/>
          <w:sz w:val="24"/>
        </w:rPr>
        <w:t>G</w:t>
      </w:r>
      <w:r w:rsidRPr="008002E0">
        <w:rPr>
          <w:rFonts w:ascii="Times New Roman" w:hAnsi="Times New Roman" w:cs="Times New Roman"/>
          <w:sz w:val="24"/>
        </w:rPr>
        <w:t xml:space="preserve">minie – należy przez to rozumieć Gminę </w:t>
      </w:r>
      <w:r>
        <w:rPr>
          <w:rFonts w:ascii="Times New Roman" w:hAnsi="Times New Roman" w:cs="Times New Roman"/>
          <w:sz w:val="24"/>
        </w:rPr>
        <w:t>Ińsko</w:t>
      </w:r>
      <w:r w:rsidRPr="008002E0">
        <w:rPr>
          <w:rFonts w:ascii="Times New Roman" w:hAnsi="Times New Roman" w:cs="Times New Roman"/>
          <w:sz w:val="24"/>
        </w:rPr>
        <w:t>;</w:t>
      </w:r>
    </w:p>
    <w:p w:rsidR="00CB144B" w:rsidRPr="008002E0" w:rsidRDefault="00CB144B" w:rsidP="00CB144B">
      <w:pPr>
        <w:pStyle w:val="PUNKT1"/>
        <w:rPr>
          <w:rFonts w:ascii="Times New Roman" w:hAnsi="Times New Roman" w:cs="Times New Roman"/>
          <w:sz w:val="24"/>
        </w:rPr>
      </w:pPr>
      <w:r w:rsidRPr="008002E0">
        <w:rPr>
          <w:rFonts w:ascii="Times New Roman" w:hAnsi="Times New Roman" w:cs="Times New Roman"/>
          <w:sz w:val="24"/>
        </w:rPr>
        <w:t> </w:t>
      </w:r>
      <w:r w:rsidRPr="008002E0">
        <w:rPr>
          <w:rFonts w:ascii="Times New Roman" w:hAnsi="Times New Roman" w:cs="Times New Roman"/>
          <w:sz w:val="24"/>
        </w:rPr>
        <w:t xml:space="preserve">7. </w:t>
      </w:r>
      <w:r>
        <w:rPr>
          <w:rFonts w:ascii="Times New Roman" w:hAnsi="Times New Roman" w:cs="Times New Roman"/>
          <w:sz w:val="24"/>
        </w:rPr>
        <w:t>R</w:t>
      </w:r>
      <w:r w:rsidRPr="008002E0">
        <w:rPr>
          <w:rFonts w:ascii="Times New Roman" w:hAnsi="Times New Roman" w:cs="Times New Roman"/>
          <w:sz w:val="24"/>
        </w:rPr>
        <w:t xml:space="preserve">adzie gminy – należy przez to rozumieć Radę </w:t>
      </w:r>
      <w:r>
        <w:rPr>
          <w:rFonts w:ascii="Times New Roman" w:hAnsi="Times New Roman" w:cs="Times New Roman"/>
          <w:sz w:val="24"/>
        </w:rPr>
        <w:t>Miejską w Ińsku</w:t>
      </w:r>
      <w:r w:rsidRPr="008002E0">
        <w:rPr>
          <w:rFonts w:ascii="Times New Roman" w:hAnsi="Times New Roman" w:cs="Times New Roman"/>
          <w:sz w:val="24"/>
        </w:rPr>
        <w:t>;</w:t>
      </w:r>
    </w:p>
    <w:p w:rsidR="00CB144B" w:rsidRPr="008002E0" w:rsidRDefault="00CB144B" w:rsidP="00CB144B">
      <w:pPr>
        <w:pStyle w:val="PUNKT1"/>
        <w:rPr>
          <w:rFonts w:ascii="Times New Roman" w:hAnsi="Times New Roman" w:cs="Times New Roman"/>
          <w:sz w:val="24"/>
        </w:rPr>
      </w:pPr>
      <w:r w:rsidRPr="008002E0">
        <w:rPr>
          <w:rFonts w:ascii="Times New Roman" w:hAnsi="Times New Roman" w:cs="Times New Roman"/>
          <w:sz w:val="24"/>
        </w:rPr>
        <w:t> </w:t>
      </w:r>
      <w:r w:rsidRPr="008002E0">
        <w:rPr>
          <w:rFonts w:ascii="Times New Roman" w:hAnsi="Times New Roman" w:cs="Times New Roman"/>
          <w:sz w:val="24"/>
        </w:rPr>
        <w:t xml:space="preserve">8. </w:t>
      </w:r>
      <w:r>
        <w:rPr>
          <w:rFonts w:ascii="Times New Roman" w:hAnsi="Times New Roman" w:cs="Times New Roman"/>
          <w:sz w:val="24"/>
        </w:rPr>
        <w:t xml:space="preserve">Burmistrzu </w:t>
      </w:r>
      <w:r w:rsidRPr="008002E0">
        <w:rPr>
          <w:rFonts w:ascii="Times New Roman" w:hAnsi="Times New Roman" w:cs="Times New Roman"/>
          <w:sz w:val="24"/>
        </w:rPr>
        <w:t xml:space="preserve">– należy przez to rozumieć </w:t>
      </w:r>
      <w:r>
        <w:rPr>
          <w:rFonts w:ascii="Times New Roman" w:hAnsi="Times New Roman" w:cs="Times New Roman"/>
          <w:sz w:val="24"/>
        </w:rPr>
        <w:t>Burmistrza Ińska</w:t>
      </w:r>
      <w:r w:rsidRPr="008002E0">
        <w:rPr>
          <w:rFonts w:ascii="Times New Roman" w:hAnsi="Times New Roman" w:cs="Times New Roman"/>
          <w:sz w:val="24"/>
        </w:rPr>
        <w:t>;</w:t>
      </w:r>
    </w:p>
    <w:p w:rsidR="00CB144B" w:rsidRPr="008002E0" w:rsidRDefault="00CB144B" w:rsidP="00CB144B">
      <w:pPr>
        <w:pStyle w:val="PUNKT1"/>
        <w:rPr>
          <w:rFonts w:ascii="Times New Roman" w:hAnsi="Times New Roman" w:cs="Times New Roman"/>
          <w:sz w:val="24"/>
        </w:rPr>
      </w:pPr>
      <w:r w:rsidRPr="008002E0">
        <w:rPr>
          <w:rFonts w:ascii="Times New Roman" w:hAnsi="Times New Roman" w:cs="Times New Roman"/>
          <w:sz w:val="24"/>
        </w:rPr>
        <w:t> </w:t>
      </w:r>
      <w:r w:rsidRPr="008002E0">
        <w:rPr>
          <w:rFonts w:ascii="Times New Roman" w:hAnsi="Times New Roman" w:cs="Times New Roman"/>
          <w:sz w:val="24"/>
        </w:rPr>
        <w:t>9. Urzędzie</w:t>
      </w:r>
      <w:r>
        <w:rPr>
          <w:rFonts w:ascii="Times New Roman" w:hAnsi="Times New Roman" w:cs="Times New Roman"/>
          <w:sz w:val="24"/>
        </w:rPr>
        <w:t xml:space="preserve"> </w:t>
      </w:r>
      <w:r w:rsidRPr="008002E0">
        <w:rPr>
          <w:rFonts w:ascii="Times New Roman" w:hAnsi="Times New Roman" w:cs="Times New Roman"/>
          <w:sz w:val="24"/>
        </w:rPr>
        <w:t xml:space="preserve">– należy przez to rozumieć Urząd Gminy </w:t>
      </w:r>
      <w:r>
        <w:rPr>
          <w:rFonts w:ascii="Times New Roman" w:hAnsi="Times New Roman" w:cs="Times New Roman"/>
          <w:sz w:val="24"/>
        </w:rPr>
        <w:t>i Miasta w Ińsku</w:t>
      </w:r>
      <w:r w:rsidRPr="008002E0">
        <w:rPr>
          <w:rFonts w:ascii="Times New Roman" w:hAnsi="Times New Roman" w:cs="Times New Roman"/>
          <w:sz w:val="24"/>
        </w:rPr>
        <w:t>;</w:t>
      </w:r>
    </w:p>
    <w:p w:rsidR="00CB144B" w:rsidRPr="008002E0" w:rsidRDefault="00CB144B" w:rsidP="00CB144B">
      <w:pPr>
        <w:pStyle w:val="PUNKT1"/>
        <w:rPr>
          <w:rFonts w:ascii="Times New Roman" w:hAnsi="Times New Roman" w:cs="Times New Roman"/>
          <w:sz w:val="24"/>
        </w:rPr>
      </w:pPr>
      <w:r w:rsidRPr="008002E0">
        <w:rPr>
          <w:rFonts w:ascii="Times New Roman" w:hAnsi="Times New Roman" w:cs="Times New Roman"/>
          <w:sz w:val="24"/>
        </w:rPr>
        <w:t>10. stronie internetowej gminy – należy przez to rozumieć stronę internetową Gminy </w:t>
      </w:r>
      <w:r>
        <w:rPr>
          <w:rFonts w:ascii="Times New Roman" w:hAnsi="Times New Roman" w:cs="Times New Roman"/>
          <w:sz w:val="24"/>
        </w:rPr>
        <w:t>Ińsko</w:t>
      </w:r>
      <w:r w:rsidRPr="008002E0">
        <w:rPr>
          <w:rFonts w:ascii="Times New Roman" w:hAnsi="Times New Roman" w:cs="Times New Roman"/>
          <w:sz w:val="24"/>
        </w:rPr>
        <w:t xml:space="preserve">, dostępną pod adresem </w:t>
      </w:r>
      <w:hyperlink r:id="rId5" w:history="1">
        <w:r w:rsidRPr="00B8049C">
          <w:rPr>
            <w:rStyle w:val="Hipercze"/>
            <w:rFonts w:ascii="Times New Roman" w:hAnsi="Times New Roman" w:cs="Times New Roman"/>
          </w:rPr>
          <w:t>www.bip.insko.pl</w:t>
        </w:r>
      </w:hyperlink>
      <w:r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Pr="00B8049C">
          <w:rPr>
            <w:rStyle w:val="Hipercze"/>
            <w:rFonts w:ascii="Times New Roman" w:hAnsi="Times New Roman" w:cs="Times New Roman"/>
          </w:rPr>
          <w:t>www.insko.pl</w:t>
        </w:r>
      </w:hyperlink>
      <w:r>
        <w:rPr>
          <w:rFonts w:ascii="Times New Roman" w:hAnsi="Times New Roman" w:cs="Times New Roman"/>
          <w:sz w:val="24"/>
        </w:rPr>
        <w:tab/>
      </w:r>
    </w:p>
    <w:p w:rsidR="00CB144B" w:rsidRPr="000A48E0" w:rsidRDefault="00CB144B" w:rsidP="00CB144B">
      <w:pPr>
        <w:spacing w:line="276" w:lineRule="auto"/>
        <w:jc w:val="both"/>
        <w:rPr>
          <w:b/>
          <w:bCs/>
          <w:u w:val="single"/>
        </w:rPr>
      </w:pPr>
    </w:p>
    <w:p w:rsidR="00CB144B" w:rsidRPr="008002E0" w:rsidRDefault="00CB144B" w:rsidP="00CB144B">
      <w:pPr>
        <w:spacing w:line="276" w:lineRule="auto"/>
        <w:jc w:val="center"/>
        <w:rPr>
          <w:b/>
          <w:bCs/>
        </w:rPr>
      </w:pPr>
      <w:r w:rsidRPr="008002E0">
        <w:rPr>
          <w:b/>
          <w:bCs/>
        </w:rPr>
        <w:t>II. Cele programu.</w:t>
      </w:r>
    </w:p>
    <w:p w:rsidR="00CB144B" w:rsidRPr="008002E0" w:rsidRDefault="00CB144B" w:rsidP="00CB144B">
      <w:pPr>
        <w:pStyle w:val="Paragraph"/>
        <w:rPr>
          <w:rStyle w:val="Bold"/>
          <w:rFonts w:ascii="Times New Roman" w:hAnsi="Times New Roman" w:cs="Times New Roman"/>
          <w:b/>
          <w:bCs/>
          <w:sz w:val="24"/>
        </w:rPr>
      </w:pPr>
      <w:r w:rsidRPr="008002E0">
        <w:rPr>
          <w:rStyle w:val="Bold"/>
          <w:rFonts w:ascii="Times New Roman" w:hAnsi="Times New Roman" w:cs="Times New Roman"/>
          <w:sz w:val="24"/>
        </w:rPr>
        <w:t>§ </w:t>
      </w:r>
      <w:r>
        <w:rPr>
          <w:rStyle w:val="Bold"/>
          <w:rFonts w:ascii="Times New Roman" w:hAnsi="Times New Roman" w:cs="Times New Roman"/>
          <w:sz w:val="24"/>
        </w:rPr>
        <w:t>3</w:t>
      </w:r>
    </w:p>
    <w:p w:rsidR="00CB144B" w:rsidRPr="000A48E0" w:rsidRDefault="00CB144B" w:rsidP="00CB144B">
      <w:pPr>
        <w:spacing w:line="276" w:lineRule="auto"/>
        <w:jc w:val="both"/>
      </w:pPr>
    </w:p>
    <w:p w:rsidR="00CB144B" w:rsidRPr="00117166" w:rsidRDefault="00CB144B" w:rsidP="00CB144B">
      <w:pPr>
        <w:pStyle w:val="Tekstpodstawowy1"/>
        <w:tabs>
          <w:tab w:val="clear" w:pos="43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117166">
        <w:rPr>
          <w:rFonts w:ascii="Times New Roman" w:hAnsi="Times New Roman" w:cs="Times New Roman"/>
          <w:sz w:val="24"/>
          <w:szCs w:val="24"/>
        </w:rPr>
        <w:t xml:space="preserve">Celem głównym programu jest kształtowanie i wzmocnienie współpracy między gminą </w:t>
      </w:r>
      <w:r w:rsidRPr="00117166">
        <w:rPr>
          <w:rFonts w:ascii="Times New Roman" w:hAnsi="Times New Roman" w:cs="Times New Roman"/>
          <w:sz w:val="24"/>
          <w:szCs w:val="24"/>
        </w:rPr>
        <w:lastRenderedPageBreak/>
        <w:t xml:space="preserve">a organizacjami pozarządowymi i podmiotami wymienionymi w art. 3 ust 3 ustawy w zakresie definiowania i zaspokajania potrzeb mieszańców gminy oraz zwiększania aktywności społeczności lokalnej. </w:t>
      </w:r>
    </w:p>
    <w:p w:rsidR="00CB144B" w:rsidRPr="00117166" w:rsidRDefault="00CB144B" w:rsidP="00CB144B">
      <w:pPr>
        <w:pStyle w:val="Paragraph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117166">
        <w:rPr>
          <w:rStyle w:val="Bold"/>
          <w:rFonts w:ascii="Times New Roman" w:hAnsi="Times New Roman" w:cs="Times New Roman"/>
          <w:sz w:val="24"/>
          <w:szCs w:val="24"/>
        </w:rPr>
        <w:t>§ 4</w:t>
      </w:r>
    </w:p>
    <w:p w:rsidR="00CB144B" w:rsidRPr="00117166" w:rsidRDefault="00CB144B" w:rsidP="00CB144B">
      <w:pPr>
        <w:pStyle w:val="Tekstpodstawowy1"/>
        <w:rPr>
          <w:rFonts w:ascii="Times New Roman" w:hAnsi="Times New Roman" w:cs="Times New Roman"/>
          <w:sz w:val="24"/>
          <w:szCs w:val="24"/>
        </w:rPr>
      </w:pPr>
      <w:r w:rsidRPr="00117166">
        <w:rPr>
          <w:rFonts w:ascii="Times New Roman" w:hAnsi="Times New Roman" w:cs="Times New Roman"/>
          <w:sz w:val="24"/>
          <w:szCs w:val="24"/>
        </w:rPr>
        <w:t>Realizacji celu, o którym mowa w § 3, służyć będą następujące cele szczegółowe:</w:t>
      </w:r>
    </w:p>
    <w:p w:rsidR="00CB144B" w:rsidRPr="00117166" w:rsidRDefault="00CB144B" w:rsidP="00CB144B">
      <w:pPr>
        <w:pStyle w:val="PUNKT1"/>
        <w:tabs>
          <w:tab w:val="clear" w:pos="42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</w:t>
      </w:r>
      <w:r w:rsidRPr="00117166">
        <w:rPr>
          <w:rFonts w:ascii="Times New Roman" w:hAnsi="Times New Roman" w:cs="Times New Roman"/>
          <w:sz w:val="24"/>
          <w:szCs w:val="24"/>
        </w:rPr>
        <w:t>formułowanie przejrzystych zasad współpracy między gminą a organizacjami pozarządowymi i podmiotami wymienionymi w art. 3 ust. 3 ustawy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144B" w:rsidRPr="00117166" w:rsidRDefault="00CB144B" w:rsidP="00CB144B">
      <w:pPr>
        <w:pStyle w:val="PUNKT1"/>
        <w:tabs>
          <w:tab w:val="clear" w:pos="42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71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i</w:t>
      </w:r>
      <w:r w:rsidRPr="00117166">
        <w:rPr>
          <w:rFonts w:ascii="Times New Roman" w:hAnsi="Times New Roman" w:cs="Times New Roman"/>
          <w:sz w:val="24"/>
          <w:szCs w:val="24"/>
        </w:rPr>
        <w:t>nicjowanie, wspieranie i podtrzymywanie dialogu między gminą a organizacjami pozarządowymi i podmiotami wymi</w:t>
      </w:r>
      <w:r>
        <w:rPr>
          <w:rFonts w:ascii="Times New Roman" w:hAnsi="Times New Roman" w:cs="Times New Roman"/>
          <w:sz w:val="24"/>
          <w:szCs w:val="24"/>
        </w:rPr>
        <w:t>enionymi w art. 3 ust. 3 ustawy;</w:t>
      </w:r>
    </w:p>
    <w:p w:rsidR="00CB144B" w:rsidRPr="00117166" w:rsidRDefault="00CB144B" w:rsidP="00CB144B">
      <w:pPr>
        <w:pStyle w:val="PUNKT1"/>
        <w:tabs>
          <w:tab w:val="clear" w:pos="42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71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p</w:t>
      </w:r>
      <w:r w:rsidRPr="00117166">
        <w:rPr>
          <w:rFonts w:ascii="Times New Roman" w:hAnsi="Times New Roman" w:cs="Times New Roman"/>
          <w:sz w:val="24"/>
          <w:szCs w:val="24"/>
        </w:rPr>
        <w:t>odniesienie skuteczności, efektywności i jakości działań podejmowanych w sferze zadań publicznych, w tym w wyniku:</w:t>
      </w:r>
    </w:p>
    <w:p w:rsidR="00CB144B" w:rsidRPr="00117166" w:rsidRDefault="00CB144B" w:rsidP="00CB144B">
      <w:pPr>
        <w:pStyle w:val="punkt-pod"/>
        <w:tabs>
          <w:tab w:val="clear" w:pos="482"/>
        </w:tabs>
        <w:ind w:left="567" w:hanging="284"/>
        <w:rPr>
          <w:rFonts w:ascii="Times New Roman" w:hAnsi="Times New Roman" w:cs="Times New Roman"/>
          <w:sz w:val="24"/>
          <w:szCs w:val="24"/>
        </w:rPr>
      </w:pPr>
      <w:r w:rsidRPr="00117166">
        <w:rPr>
          <w:rFonts w:ascii="Times New Roman" w:hAnsi="Times New Roman" w:cs="Times New Roman"/>
          <w:sz w:val="24"/>
          <w:szCs w:val="24"/>
        </w:rPr>
        <w:t>a)</w:t>
      </w:r>
      <w:r w:rsidRPr="00117166">
        <w:rPr>
          <w:rFonts w:ascii="Times New Roman" w:hAnsi="Times New Roman" w:cs="Times New Roman"/>
          <w:sz w:val="24"/>
          <w:szCs w:val="24"/>
        </w:rPr>
        <w:tab/>
        <w:t>zwiększenia udziału organizacji pozarządowych i podmiotów wymienionych w art. 3 ust. 3 ustawy w identyfikacji potrzeb mieszkańców i określaniu optymalnego sposobu ich zaspokajania,</w:t>
      </w:r>
    </w:p>
    <w:p w:rsidR="00CB144B" w:rsidRPr="00117166" w:rsidRDefault="00CB144B" w:rsidP="00CB144B">
      <w:pPr>
        <w:pStyle w:val="punkt-pod"/>
        <w:tabs>
          <w:tab w:val="clear" w:pos="482"/>
        </w:tabs>
        <w:ind w:left="567" w:hanging="284"/>
        <w:rPr>
          <w:rFonts w:ascii="Times New Roman" w:hAnsi="Times New Roman" w:cs="Times New Roman"/>
          <w:sz w:val="24"/>
          <w:szCs w:val="24"/>
        </w:rPr>
      </w:pPr>
      <w:r w:rsidRPr="00117166">
        <w:rPr>
          <w:rFonts w:ascii="Times New Roman" w:hAnsi="Times New Roman" w:cs="Times New Roman"/>
          <w:sz w:val="24"/>
          <w:szCs w:val="24"/>
        </w:rPr>
        <w:t>b)</w:t>
      </w:r>
      <w:r w:rsidRPr="00117166">
        <w:rPr>
          <w:rFonts w:ascii="Times New Roman" w:hAnsi="Times New Roman" w:cs="Times New Roman"/>
          <w:sz w:val="24"/>
          <w:szCs w:val="24"/>
        </w:rPr>
        <w:tab/>
        <w:t xml:space="preserve">pełniejszego włączenia się organizacji pozarządowych i podmiotów wymienionych w art. 3 ust. 3 ustawy w realizację zadań publicznych; </w:t>
      </w:r>
    </w:p>
    <w:p w:rsidR="00CB144B" w:rsidRDefault="00CB144B" w:rsidP="00CB144B">
      <w:pPr>
        <w:pStyle w:val="PUNKT1"/>
        <w:tabs>
          <w:tab w:val="clear" w:pos="42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1171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r</w:t>
      </w:r>
      <w:r w:rsidRPr="00117166">
        <w:rPr>
          <w:rFonts w:ascii="Times New Roman" w:hAnsi="Times New Roman" w:cs="Times New Roman"/>
          <w:sz w:val="24"/>
          <w:szCs w:val="24"/>
        </w:rPr>
        <w:t>ozwój społeczeństwa obywatelskiego, w tym poprzez wzmocnienie potencjału organizacji pozarządowych i podmiotów wymienionych w art. 3 us</w:t>
      </w:r>
      <w:r>
        <w:rPr>
          <w:rFonts w:ascii="Times New Roman" w:hAnsi="Times New Roman" w:cs="Times New Roman"/>
          <w:sz w:val="24"/>
          <w:szCs w:val="24"/>
        </w:rPr>
        <w:t>t. 3 ustawy oraz ich integrację;</w:t>
      </w:r>
    </w:p>
    <w:p w:rsidR="00CB144B" w:rsidRDefault="00CB144B" w:rsidP="00CB144B">
      <w:pPr>
        <w:pStyle w:val="PUNKT1"/>
        <w:tabs>
          <w:tab w:val="clear" w:pos="420"/>
          <w:tab w:val="left" w:pos="142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u</w:t>
      </w:r>
      <w:r w:rsidRPr="00A02C3A">
        <w:rPr>
          <w:sz w:val="24"/>
          <w:szCs w:val="24"/>
        </w:rPr>
        <w:t xml:space="preserve">mocnienie lokalnych działań, stworzenie warunków dla powstania inicjatyw </w:t>
      </w:r>
      <w:r>
        <w:rPr>
          <w:sz w:val="24"/>
          <w:szCs w:val="24"/>
        </w:rPr>
        <w:br/>
      </w:r>
      <w:r w:rsidRPr="00A02C3A">
        <w:rPr>
          <w:sz w:val="24"/>
          <w:szCs w:val="24"/>
        </w:rPr>
        <w:t xml:space="preserve">i struktur funkcjonujących </w:t>
      </w:r>
      <w:r>
        <w:rPr>
          <w:sz w:val="24"/>
          <w:szCs w:val="24"/>
        </w:rPr>
        <w:t>na rzecz społeczności lokalnych;</w:t>
      </w:r>
    </w:p>
    <w:p w:rsidR="00CB144B" w:rsidRDefault="00CB144B" w:rsidP="00CB144B">
      <w:pPr>
        <w:pStyle w:val="PUNKT1"/>
        <w:tabs>
          <w:tab w:val="clear" w:pos="420"/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A02C3A">
        <w:rPr>
          <w:sz w:val="24"/>
          <w:szCs w:val="24"/>
        </w:rPr>
        <w:t xml:space="preserve">zwiększenie wpływu sektora obywatelskiego na kreowanie polityki społecznej </w:t>
      </w:r>
      <w:r>
        <w:rPr>
          <w:sz w:val="24"/>
          <w:szCs w:val="24"/>
        </w:rPr>
        <w:br/>
      </w:r>
      <w:r w:rsidRPr="00A02C3A">
        <w:rPr>
          <w:sz w:val="24"/>
          <w:szCs w:val="24"/>
        </w:rPr>
        <w:t>w gminie;</w:t>
      </w:r>
    </w:p>
    <w:p w:rsidR="00CB144B" w:rsidRDefault="00CB144B" w:rsidP="00CB144B">
      <w:pPr>
        <w:pStyle w:val="PUNKT1"/>
        <w:tabs>
          <w:tab w:val="clear" w:pos="420"/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A02C3A">
        <w:rPr>
          <w:sz w:val="24"/>
          <w:szCs w:val="24"/>
        </w:rPr>
        <w:t>poprawa jakości życia, poprzez pełniejsze zaspokajanie potrzeb społecznych;</w:t>
      </w:r>
    </w:p>
    <w:p w:rsidR="00CB144B" w:rsidRDefault="00CB144B" w:rsidP="00CB144B">
      <w:pPr>
        <w:pStyle w:val="PUNKT1"/>
        <w:tabs>
          <w:tab w:val="clear" w:pos="420"/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A02C3A">
        <w:rPr>
          <w:sz w:val="24"/>
          <w:szCs w:val="24"/>
        </w:rPr>
        <w:t>integracja podmiotów polityki lokalnej obejmującej swym zakresem sferę zadań publicznych wymienionych w art.</w:t>
      </w:r>
      <w:r>
        <w:rPr>
          <w:sz w:val="24"/>
          <w:szCs w:val="24"/>
        </w:rPr>
        <w:t xml:space="preserve"> </w:t>
      </w:r>
      <w:r w:rsidRPr="00A02C3A">
        <w:rPr>
          <w:sz w:val="24"/>
          <w:szCs w:val="24"/>
        </w:rPr>
        <w:t>4 ustawy;</w:t>
      </w:r>
    </w:p>
    <w:p w:rsidR="00CB144B" w:rsidRPr="00A02C3A" w:rsidRDefault="00CB144B" w:rsidP="00CB144B">
      <w:pPr>
        <w:pStyle w:val="PUNKT1"/>
        <w:tabs>
          <w:tab w:val="clear" w:pos="420"/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A02C3A">
        <w:rPr>
          <w:sz w:val="24"/>
          <w:szCs w:val="24"/>
        </w:rPr>
        <w:t>otwarcie na innowacyjność, konkurencyjność poprzez umożliwienie organizacjom pozarządowym indywidualnego wystąpienia z ofertą realizacji projektów konkretnych zadań publicznych, które obecn</w:t>
      </w:r>
      <w:r>
        <w:rPr>
          <w:sz w:val="24"/>
          <w:szCs w:val="24"/>
        </w:rPr>
        <w:t>ie prowadzone są przez samorząd.</w:t>
      </w:r>
    </w:p>
    <w:p w:rsidR="00CB144B" w:rsidRDefault="00CB144B" w:rsidP="00CB144B">
      <w:pPr>
        <w:spacing w:line="276" w:lineRule="auto"/>
        <w:jc w:val="both"/>
      </w:pPr>
    </w:p>
    <w:p w:rsidR="00CB144B" w:rsidRPr="008C6081" w:rsidRDefault="00CB144B" w:rsidP="00CB144B">
      <w:pPr>
        <w:pStyle w:val="Tekstpodstawowy21"/>
        <w:spacing w:line="276" w:lineRule="auto"/>
        <w:jc w:val="center"/>
        <w:rPr>
          <w:sz w:val="24"/>
          <w:u w:val="none"/>
        </w:rPr>
      </w:pPr>
      <w:r w:rsidRPr="008C6081">
        <w:rPr>
          <w:b/>
          <w:bCs/>
          <w:sz w:val="24"/>
          <w:u w:val="none"/>
        </w:rPr>
        <w:t>III.</w:t>
      </w:r>
      <w:r w:rsidRPr="008C6081">
        <w:rPr>
          <w:bCs/>
          <w:sz w:val="24"/>
          <w:u w:val="none"/>
        </w:rPr>
        <w:t xml:space="preserve"> </w:t>
      </w:r>
      <w:r w:rsidRPr="008C6081">
        <w:rPr>
          <w:rStyle w:val="Bold"/>
          <w:sz w:val="24"/>
          <w:u w:val="none"/>
        </w:rPr>
        <w:t>Zakres przedmiotowy i priorytetowe zadania publiczne</w:t>
      </w:r>
      <w:r>
        <w:rPr>
          <w:rStyle w:val="Bold"/>
          <w:sz w:val="24"/>
          <w:u w:val="none"/>
        </w:rPr>
        <w:t>.</w:t>
      </w:r>
    </w:p>
    <w:p w:rsidR="00CB144B" w:rsidRPr="00117166" w:rsidRDefault="00CB144B" w:rsidP="00CB144B">
      <w:pPr>
        <w:pStyle w:val="Paragraph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117166">
        <w:rPr>
          <w:rStyle w:val="Bold"/>
          <w:rFonts w:ascii="Times New Roman" w:hAnsi="Times New Roman" w:cs="Times New Roman"/>
          <w:sz w:val="24"/>
          <w:szCs w:val="24"/>
        </w:rPr>
        <w:t>§ </w:t>
      </w:r>
      <w:r>
        <w:rPr>
          <w:rStyle w:val="Bold"/>
          <w:rFonts w:ascii="Times New Roman" w:hAnsi="Times New Roman" w:cs="Times New Roman"/>
          <w:sz w:val="24"/>
          <w:szCs w:val="24"/>
        </w:rPr>
        <w:t>5</w:t>
      </w:r>
    </w:p>
    <w:p w:rsidR="00CB144B" w:rsidRPr="008C6081" w:rsidRDefault="00CB144B" w:rsidP="00CB144B">
      <w:pPr>
        <w:pStyle w:val="Tekstpodstawowy1"/>
        <w:rPr>
          <w:rFonts w:ascii="Times New Roman" w:hAnsi="Times New Roman" w:cs="Times New Roman"/>
          <w:sz w:val="24"/>
          <w:szCs w:val="24"/>
        </w:rPr>
      </w:pPr>
      <w:r w:rsidRPr="008C6081">
        <w:rPr>
          <w:rFonts w:ascii="Times New Roman" w:hAnsi="Times New Roman" w:cs="Times New Roman"/>
          <w:spacing w:val="-2"/>
          <w:sz w:val="24"/>
          <w:szCs w:val="24"/>
        </w:rPr>
        <w:t>Gmina współpracuje z organizacjami pozarządowymi oraz podmiotami wymienionymi w art. 3 ust. 3 ustawy, prowadzącymi, odpowiednio do terytorialnego zakresu działania gminy, działalność pożytku publicznego w zakresie odpowiadającym zadaniom gminy, przy prowadzeniu działalności w sferze zadań publicznych, o której mowa w art. 4 ustawy.</w:t>
      </w:r>
    </w:p>
    <w:p w:rsidR="00CB144B" w:rsidRPr="00117166" w:rsidRDefault="00CB144B" w:rsidP="00CB144B">
      <w:pPr>
        <w:pStyle w:val="Paragraph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117166">
        <w:rPr>
          <w:rStyle w:val="Bold"/>
          <w:rFonts w:ascii="Times New Roman" w:hAnsi="Times New Roman" w:cs="Times New Roman"/>
          <w:sz w:val="24"/>
          <w:szCs w:val="24"/>
        </w:rPr>
        <w:t>§ </w:t>
      </w:r>
      <w:r>
        <w:rPr>
          <w:rStyle w:val="Bold"/>
          <w:rFonts w:ascii="Times New Roman" w:hAnsi="Times New Roman" w:cs="Times New Roman"/>
          <w:sz w:val="24"/>
          <w:szCs w:val="24"/>
        </w:rPr>
        <w:t>6</w:t>
      </w:r>
    </w:p>
    <w:p w:rsidR="00CB144B" w:rsidRDefault="00CB144B" w:rsidP="00CB144B">
      <w:pPr>
        <w:spacing w:line="276" w:lineRule="auto"/>
        <w:jc w:val="both"/>
      </w:pPr>
      <w:r w:rsidRPr="008C6081">
        <w:t>Określa się następujące priorytetowe zadania publiczne</w:t>
      </w:r>
      <w:r>
        <w:t>:</w:t>
      </w:r>
    </w:p>
    <w:p w:rsidR="00CB144B" w:rsidRPr="000A48E0" w:rsidRDefault="00CB144B" w:rsidP="00CB144B">
      <w:pPr>
        <w:numPr>
          <w:ilvl w:val="0"/>
          <w:numId w:val="1"/>
        </w:numPr>
        <w:spacing w:line="276" w:lineRule="auto"/>
        <w:jc w:val="both"/>
      </w:pPr>
      <w:r>
        <w:rPr>
          <w:b/>
          <w:bCs/>
          <w:iCs/>
        </w:rPr>
        <w:t>W</w:t>
      </w:r>
      <w:r w:rsidRPr="000A48E0">
        <w:rPr>
          <w:b/>
          <w:bCs/>
          <w:iCs/>
        </w:rPr>
        <w:t xml:space="preserve"> zakresie działalności charytatywnej</w:t>
      </w:r>
      <w:r w:rsidRPr="000A48E0">
        <w:t>:</w:t>
      </w:r>
    </w:p>
    <w:p w:rsidR="00CB144B" w:rsidRPr="000A48E0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 w:rsidRPr="000A48E0">
        <w:lastRenderedPageBreak/>
        <w:t>udostępnienie pomieszczeń lokalowych w budynku Urzędu Gminy i Miasta Ińsko</w:t>
      </w:r>
      <w:r>
        <w:t>,</w:t>
      </w:r>
      <w:r w:rsidRPr="000A48E0">
        <w:t xml:space="preserve"> </w:t>
      </w:r>
      <w:r>
        <w:t xml:space="preserve">Ińskiego Centrum Kultury w Ińsku oraz Zespołu Szkół w Ińsku </w:t>
      </w:r>
      <w:r w:rsidRPr="000A48E0">
        <w:t>w celu prowadzenia działalności statutowej organizacji, stowarzyszeń i grup środowiskowych</w:t>
      </w:r>
      <w:r>
        <w:t>,</w:t>
      </w:r>
    </w:p>
    <w:p w:rsidR="00CB144B" w:rsidRPr="000A48E0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 w:rsidRPr="000A48E0">
        <w:t xml:space="preserve">prowadzenie bezpłatnego poradnictwa prawnego na </w:t>
      </w:r>
      <w:r>
        <w:t>rzecz organizacji pozarządowych.</w:t>
      </w:r>
    </w:p>
    <w:p w:rsidR="00CB144B" w:rsidRDefault="00CB144B" w:rsidP="00CB144B">
      <w:pPr>
        <w:suppressAutoHyphens/>
        <w:spacing w:line="276" w:lineRule="auto"/>
        <w:ind w:left="792"/>
        <w:jc w:val="both"/>
      </w:pPr>
    </w:p>
    <w:p w:rsidR="00CB144B" w:rsidRPr="000A48E0" w:rsidRDefault="00CB144B" w:rsidP="00CB144B">
      <w:pPr>
        <w:suppressAutoHyphens/>
        <w:spacing w:line="276" w:lineRule="auto"/>
        <w:ind w:left="792"/>
        <w:jc w:val="both"/>
      </w:pPr>
    </w:p>
    <w:p w:rsidR="00CB144B" w:rsidRPr="000A48E0" w:rsidRDefault="00CB144B" w:rsidP="00CB144B">
      <w:pPr>
        <w:numPr>
          <w:ilvl w:val="0"/>
          <w:numId w:val="1"/>
        </w:numPr>
        <w:suppressAutoHyphens/>
        <w:spacing w:line="276" w:lineRule="auto"/>
        <w:jc w:val="both"/>
      </w:pPr>
      <w:r>
        <w:rPr>
          <w:b/>
          <w:bCs/>
          <w:iCs/>
        </w:rPr>
        <w:t>W</w:t>
      </w:r>
      <w:r w:rsidRPr="000A48E0">
        <w:rPr>
          <w:b/>
          <w:bCs/>
          <w:iCs/>
        </w:rPr>
        <w:t xml:space="preserve"> zakresie ochrony i promocji zdrowia:</w:t>
      </w:r>
    </w:p>
    <w:p w:rsidR="00CB144B" w:rsidRPr="000A48E0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 w:rsidRPr="000A48E0">
        <w:t>przeprowadzenia badań profilaktycznych dla ludności,</w:t>
      </w:r>
    </w:p>
    <w:p w:rsidR="00CB144B" w:rsidRPr="000A48E0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 w:rsidRPr="000A48E0">
        <w:t xml:space="preserve">wspieranie działalności </w:t>
      </w:r>
      <w:proofErr w:type="spellStart"/>
      <w:r w:rsidRPr="000A48E0">
        <w:t>edukacyjno</w:t>
      </w:r>
      <w:proofErr w:type="spellEnd"/>
      <w:r>
        <w:t xml:space="preserve"> – profilaktycznej dot. zdrowia.</w:t>
      </w:r>
    </w:p>
    <w:p w:rsidR="00CB144B" w:rsidRPr="000A48E0" w:rsidRDefault="00CB144B" w:rsidP="00CB144B">
      <w:pPr>
        <w:suppressAutoHyphens/>
        <w:spacing w:line="276" w:lineRule="auto"/>
        <w:ind w:left="792"/>
        <w:jc w:val="both"/>
      </w:pPr>
    </w:p>
    <w:p w:rsidR="00CB144B" w:rsidRPr="000A48E0" w:rsidRDefault="00CB144B" w:rsidP="00CB144B">
      <w:pPr>
        <w:numPr>
          <w:ilvl w:val="0"/>
          <w:numId w:val="1"/>
        </w:numPr>
        <w:suppressAutoHyphens/>
        <w:spacing w:line="276" w:lineRule="auto"/>
        <w:jc w:val="both"/>
      </w:pPr>
      <w:r>
        <w:rPr>
          <w:b/>
          <w:bCs/>
          <w:iCs/>
        </w:rPr>
        <w:t>W</w:t>
      </w:r>
      <w:r w:rsidRPr="000A48E0">
        <w:rPr>
          <w:b/>
          <w:bCs/>
          <w:iCs/>
        </w:rPr>
        <w:t xml:space="preserve"> zakresie działania na rzecz osób niepełnosprawnych</w:t>
      </w:r>
      <w:r>
        <w:rPr>
          <w:b/>
        </w:rPr>
        <w:t xml:space="preserve"> i seniorów:</w:t>
      </w:r>
    </w:p>
    <w:p w:rsidR="00CB144B" w:rsidRPr="000A48E0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 w:rsidRPr="000A48E0">
        <w:t>organizowanie imprez integracyjnych (spotkania z osobami niepełnosprawnymi</w:t>
      </w:r>
      <w:r>
        <w:t>, organizowanie Dni Seniora</w:t>
      </w:r>
      <w:r w:rsidRPr="000A48E0">
        <w:t>),</w:t>
      </w:r>
    </w:p>
    <w:p w:rsidR="00CB144B" w:rsidRPr="000A48E0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 w:rsidRPr="000A48E0">
        <w:t>likwi</w:t>
      </w:r>
      <w:r>
        <w:t>dacja barier architektonicznych.</w:t>
      </w:r>
    </w:p>
    <w:p w:rsidR="00CB144B" w:rsidRPr="000A48E0" w:rsidRDefault="00CB144B" w:rsidP="00CB144B">
      <w:pPr>
        <w:suppressAutoHyphens/>
        <w:spacing w:line="276" w:lineRule="auto"/>
        <w:ind w:left="792"/>
        <w:jc w:val="both"/>
      </w:pPr>
    </w:p>
    <w:p w:rsidR="00CB144B" w:rsidRPr="000A48E0" w:rsidRDefault="00CB144B" w:rsidP="00CB144B">
      <w:pPr>
        <w:numPr>
          <w:ilvl w:val="0"/>
          <w:numId w:val="1"/>
        </w:numPr>
        <w:suppressAutoHyphens/>
        <w:spacing w:line="276" w:lineRule="auto"/>
        <w:jc w:val="both"/>
      </w:pPr>
      <w:r>
        <w:rPr>
          <w:b/>
          <w:bCs/>
          <w:iCs/>
        </w:rPr>
        <w:t>W</w:t>
      </w:r>
      <w:r w:rsidRPr="000A48E0">
        <w:rPr>
          <w:b/>
          <w:bCs/>
          <w:iCs/>
        </w:rPr>
        <w:t xml:space="preserve"> zakresie nauki, edukacji, oświaty i wychowania dzieci i młodzieży:</w:t>
      </w:r>
    </w:p>
    <w:p w:rsidR="00CB144B" w:rsidRPr="000A48E0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 w:rsidRPr="000A48E0">
        <w:t xml:space="preserve">organizowanie </w:t>
      </w:r>
      <w:r>
        <w:t xml:space="preserve">kursów </w:t>
      </w:r>
      <w:r w:rsidRPr="000A48E0">
        <w:t>językowych,</w:t>
      </w:r>
    </w:p>
    <w:p w:rsidR="00CB144B" w:rsidRPr="000A48E0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 w:rsidRPr="000A48E0">
        <w:t>wspieranie działań edukacyjnych przeciwdziałających patologiom,</w:t>
      </w:r>
    </w:p>
    <w:p w:rsidR="00CB144B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 w:rsidRPr="000A48E0">
        <w:t xml:space="preserve">kontynuacja systemu stypendialnego, </w:t>
      </w:r>
    </w:p>
    <w:p w:rsidR="00CB144B" w:rsidRPr="000A48E0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>
        <w:t>organizacja i prowadzenie placówek wsparcia dziennego, świetlic socjoterapeutycznych i ognisk środowiskowych,</w:t>
      </w:r>
    </w:p>
    <w:p w:rsidR="00CB144B" w:rsidRPr="000A48E0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 w:rsidRPr="000A48E0">
        <w:t>organizacja zajęć pozaszkolnych, pozalekcyjnych jako rozwój zainteresowań</w:t>
      </w:r>
      <w:r>
        <w:t>.</w:t>
      </w:r>
    </w:p>
    <w:p w:rsidR="00CB144B" w:rsidRPr="000A48E0" w:rsidRDefault="00CB144B" w:rsidP="00CB144B">
      <w:pPr>
        <w:suppressAutoHyphens/>
        <w:spacing w:line="276" w:lineRule="auto"/>
        <w:ind w:left="792"/>
        <w:jc w:val="both"/>
      </w:pPr>
    </w:p>
    <w:p w:rsidR="00CB144B" w:rsidRPr="000A48E0" w:rsidRDefault="00CB144B" w:rsidP="00CB144B">
      <w:pPr>
        <w:numPr>
          <w:ilvl w:val="0"/>
          <w:numId w:val="1"/>
        </w:numPr>
        <w:suppressAutoHyphens/>
        <w:spacing w:line="276" w:lineRule="auto"/>
        <w:jc w:val="both"/>
      </w:pPr>
      <w:r>
        <w:rPr>
          <w:b/>
          <w:bCs/>
          <w:iCs/>
        </w:rPr>
        <w:t>W</w:t>
      </w:r>
      <w:r w:rsidRPr="000A48E0">
        <w:rPr>
          <w:b/>
          <w:bCs/>
          <w:iCs/>
        </w:rPr>
        <w:t xml:space="preserve"> zakresie podtrzymywania tradycji narodowej, pielęgnowania polskości oraz rozwoju świadomości narodowej, obywatelskiej i kulturalnej:</w:t>
      </w:r>
    </w:p>
    <w:p w:rsidR="00CB144B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 w:rsidRPr="000A48E0">
        <w:t xml:space="preserve">organizowanie uroczystości kulturalnych i patriotycznych </w:t>
      </w:r>
      <w:r>
        <w:t xml:space="preserve">przy współdziałaniu ze stowarzyszeniami </w:t>
      </w:r>
      <w:r w:rsidRPr="000A48E0">
        <w:t>(obchody rocznic historycznych, utrzymanie grobów i pomników),</w:t>
      </w:r>
    </w:p>
    <w:p w:rsidR="00CB144B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>
        <w:t>organizowanie „Dni miejscowości” przy współudziale stowarzyszeń i organizacji pozarządowych,</w:t>
      </w:r>
    </w:p>
    <w:p w:rsidR="00CB144B" w:rsidRPr="000A48E0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>
        <w:t>funkcjonowanie Izby Pamięci w Ińsku,</w:t>
      </w:r>
    </w:p>
    <w:p w:rsidR="00CB144B" w:rsidRPr="006929FB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 w:rsidRPr="006929FB">
        <w:t xml:space="preserve">promowanie </w:t>
      </w:r>
      <w:r>
        <w:t>g</w:t>
      </w:r>
      <w:r w:rsidRPr="006929FB">
        <w:t xml:space="preserve">miny poprzez: </w:t>
      </w:r>
    </w:p>
    <w:p w:rsidR="00CB144B" w:rsidRPr="000A48E0" w:rsidRDefault="00CB144B" w:rsidP="00CB144B">
      <w:pPr>
        <w:numPr>
          <w:ilvl w:val="2"/>
          <w:numId w:val="1"/>
        </w:numPr>
        <w:suppressAutoHyphens/>
        <w:spacing w:line="276" w:lineRule="auto"/>
        <w:ind w:left="1134" w:hanging="414"/>
        <w:jc w:val="both"/>
      </w:pPr>
      <w:r>
        <w:t xml:space="preserve">udział zespołów i grup artystycznych działających na terenie gminy </w:t>
      </w:r>
      <w:r w:rsidRPr="006929FB">
        <w:t>w imprezach organizowanych na terenie innych gmin,</w:t>
      </w:r>
    </w:p>
    <w:p w:rsidR="00CB144B" w:rsidRDefault="00CB144B" w:rsidP="00CB144B">
      <w:pPr>
        <w:numPr>
          <w:ilvl w:val="2"/>
          <w:numId w:val="1"/>
        </w:numPr>
        <w:suppressAutoHyphens/>
        <w:spacing w:line="276" w:lineRule="auto"/>
        <w:ind w:left="1276" w:hanging="556"/>
        <w:jc w:val="both"/>
      </w:pPr>
      <w:r>
        <w:t xml:space="preserve">udział </w:t>
      </w:r>
      <w:r w:rsidRPr="000A48E0">
        <w:t xml:space="preserve">uczniów i młodzieży w konkursach </w:t>
      </w:r>
      <w:r>
        <w:t xml:space="preserve">lokalnych oraz </w:t>
      </w:r>
      <w:r w:rsidRPr="000A48E0">
        <w:t xml:space="preserve">organizowanych poza terenem </w:t>
      </w:r>
      <w:r>
        <w:t>gminy</w:t>
      </w:r>
      <w:r w:rsidRPr="000A48E0">
        <w:t>,</w:t>
      </w:r>
    </w:p>
    <w:p w:rsidR="00CB144B" w:rsidRPr="000A48E0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 w:rsidRPr="000A48E0">
        <w:t xml:space="preserve">prowadzenie strony internetowej </w:t>
      </w:r>
      <w:r>
        <w:t>g</w:t>
      </w:r>
      <w:r w:rsidRPr="000A48E0">
        <w:t>miny</w:t>
      </w:r>
      <w:r>
        <w:t>.</w:t>
      </w:r>
    </w:p>
    <w:p w:rsidR="00CB144B" w:rsidRPr="000A48E0" w:rsidRDefault="00CB144B" w:rsidP="00CB144B">
      <w:pPr>
        <w:suppressAutoHyphens/>
        <w:spacing w:line="276" w:lineRule="auto"/>
        <w:ind w:left="792"/>
        <w:jc w:val="both"/>
      </w:pPr>
    </w:p>
    <w:p w:rsidR="00CB144B" w:rsidRPr="000A48E0" w:rsidRDefault="00CB144B" w:rsidP="00CB144B">
      <w:pPr>
        <w:numPr>
          <w:ilvl w:val="0"/>
          <w:numId w:val="1"/>
        </w:numPr>
        <w:suppressAutoHyphens/>
        <w:spacing w:line="276" w:lineRule="auto"/>
        <w:jc w:val="both"/>
      </w:pPr>
      <w:r>
        <w:rPr>
          <w:b/>
          <w:bCs/>
          <w:iCs/>
        </w:rPr>
        <w:t xml:space="preserve">W </w:t>
      </w:r>
      <w:r w:rsidRPr="000A48E0">
        <w:rPr>
          <w:b/>
          <w:bCs/>
          <w:iCs/>
        </w:rPr>
        <w:t>zakresie krajoznawstwa oraz wypoczynku dzieci i młodzieży</w:t>
      </w:r>
      <w:r w:rsidRPr="000A48E0">
        <w:t>:</w:t>
      </w:r>
    </w:p>
    <w:p w:rsidR="00CB144B" w:rsidRPr="000A48E0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 w:rsidRPr="000A48E0">
        <w:t>organizowanie wypoczynku letniego dla dzieci i młodzieży,</w:t>
      </w:r>
    </w:p>
    <w:p w:rsidR="00CB144B" w:rsidRPr="00380E88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 w:rsidRPr="000A48E0">
        <w:t xml:space="preserve">organizowanie rajdów </w:t>
      </w:r>
      <w:r>
        <w:t>pieszych i rowerowych.</w:t>
      </w:r>
    </w:p>
    <w:p w:rsidR="00CB144B" w:rsidRPr="000A48E0" w:rsidRDefault="00CB144B" w:rsidP="00CB144B">
      <w:pPr>
        <w:suppressAutoHyphens/>
        <w:spacing w:line="276" w:lineRule="auto"/>
        <w:ind w:left="792"/>
        <w:jc w:val="both"/>
      </w:pPr>
    </w:p>
    <w:p w:rsidR="00CB144B" w:rsidRDefault="00CB144B" w:rsidP="00CB144B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b/>
        </w:rPr>
      </w:pPr>
      <w:r>
        <w:rPr>
          <w:b/>
        </w:rPr>
        <w:t xml:space="preserve">W zakresie </w:t>
      </w:r>
      <w:r w:rsidRPr="000A48E0">
        <w:rPr>
          <w:b/>
        </w:rPr>
        <w:t>działania na rzecz rozwoju obszarów wiejskich,</w:t>
      </w:r>
    </w:p>
    <w:p w:rsidR="00CB144B" w:rsidRDefault="00CB144B" w:rsidP="00CB144B">
      <w:pPr>
        <w:numPr>
          <w:ilvl w:val="1"/>
          <w:numId w:val="1"/>
        </w:numPr>
        <w:suppressAutoHyphens/>
        <w:spacing w:line="276" w:lineRule="auto"/>
        <w:jc w:val="both"/>
      </w:pPr>
      <w:r w:rsidRPr="000A48E0">
        <w:t>współpraca z Kołami Gospodyń Wiejskich</w:t>
      </w:r>
      <w:r>
        <w:t>.</w:t>
      </w:r>
    </w:p>
    <w:p w:rsidR="00CB144B" w:rsidRDefault="00CB144B" w:rsidP="00CB144B">
      <w:pPr>
        <w:suppressAutoHyphens/>
        <w:spacing w:line="276" w:lineRule="auto"/>
        <w:ind w:left="360"/>
        <w:jc w:val="both"/>
        <w:rPr>
          <w:b/>
        </w:rPr>
      </w:pPr>
    </w:p>
    <w:p w:rsidR="00CB144B" w:rsidRPr="000A48E0" w:rsidRDefault="00CB144B" w:rsidP="00CB144B">
      <w:pPr>
        <w:pStyle w:val="Tekstpodstawowy"/>
        <w:numPr>
          <w:ilvl w:val="0"/>
          <w:numId w:val="1"/>
        </w:numPr>
        <w:spacing w:after="120" w:line="276" w:lineRule="auto"/>
        <w:ind w:left="357" w:hanging="357"/>
        <w:rPr>
          <w:szCs w:val="24"/>
        </w:rPr>
      </w:pPr>
      <w:r>
        <w:rPr>
          <w:szCs w:val="24"/>
        </w:rPr>
        <w:t>W</w:t>
      </w:r>
      <w:r w:rsidRPr="000A48E0">
        <w:rPr>
          <w:szCs w:val="24"/>
        </w:rPr>
        <w:t xml:space="preserve"> zakresie kultury:</w:t>
      </w:r>
    </w:p>
    <w:p w:rsidR="00CB144B" w:rsidRDefault="00CB144B" w:rsidP="00CB144B">
      <w:pPr>
        <w:pStyle w:val="Tekstpodstawowy"/>
        <w:numPr>
          <w:ilvl w:val="1"/>
          <w:numId w:val="1"/>
        </w:numPr>
        <w:spacing w:line="276" w:lineRule="auto"/>
        <w:rPr>
          <w:b w:val="0"/>
          <w:szCs w:val="24"/>
        </w:rPr>
      </w:pPr>
      <w:r w:rsidRPr="000A48E0">
        <w:rPr>
          <w:b w:val="0"/>
          <w:szCs w:val="24"/>
        </w:rPr>
        <w:t>współpraca ze Stowarzyszeniami na rzecz organizacji  „Ińskiego Lata Filmowego”,</w:t>
      </w:r>
    </w:p>
    <w:p w:rsidR="00CB144B" w:rsidRPr="000A48E0" w:rsidRDefault="00CB144B" w:rsidP="00CB144B">
      <w:pPr>
        <w:pStyle w:val="Tekstpodstawowy"/>
        <w:numPr>
          <w:ilvl w:val="1"/>
          <w:numId w:val="1"/>
        </w:numPr>
        <w:spacing w:line="276" w:lineRule="auto"/>
        <w:rPr>
          <w:b w:val="0"/>
          <w:szCs w:val="24"/>
        </w:rPr>
      </w:pPr>
      <w:r>
        <w:rPr>
          <w:b w:val="0"/>
          <w:szCs w:val="24"/>
        </w:rPr>
        <w:t>organizowanie cyklicznych imprez kulturalnych o zasięgu lokalnym i regionalnym,</w:t>
      </w:r>
    </w:p>
    <w:p w:rsidR="00CB144B" w:rsidRDefault="00CB144B" w:rsidP="00CB144B">
      <w:pPr>
        <w:pStyle w:val="Tekstpodstawowy"/>
        <w:numPr>
          <w:ilvl w:val="1"/>
          <w:numId w:val="1"/>
        </w:numPr>
        <w:spacing w:line="276" w:lineRule="auto"/>
        <w:ind w:left="788" w:hanging="431"/>
        <w:rPr>
          <w:b w:val="0"/>
          <w:szCs w:val="24"/>
        </w:rPr>
      </w:pPr>
      <w:r>
        <w:rPr>
          <w:b w:val="0"/>
          <w:szCs w:val="24"/>
        </w:rPr>
        <w:t>współpraca z Ińskim Centrum Kultury,</w:t>
      </w:r>
    </w:p>
    <w:p w:rsidR="00CB144B" w:rsidRDefault="00CB144B" w:rsidP="00CB144B">
      <w:pPr>
        <w:pStyle w:val="Tekstpodstawowy"/>
        <w:numPr>
          <w:ilvl w:val="1"/>
          <w:numId w:val="1"/>
        </w:numPr>
        <w:spacing w:line="276" w:lineRule="auto"/>
        <w:ind w:left="788" w:hanging="431"/>
        <w:rPr>
          <w:b w:val="0"/>
          <w:szCs w:val="24"/>
        </w:rPr>
      </w:pPr>
      <w:r>
        <w:rPr>
          <w:b w:val="0"/>
          <w:szCs w:val="24"/>
        </w:rPr>
        <w:t>organizacja kulturalnej wymiany międzynarodowej z Niemcami i Ukrainą.</w:t>
      </w:r>
    </w:p>
    <w:p w:rsidR="00CB144B" w:rsidRDefault="00CB144B" w:rsidP="00CB144B">
      <w:pPr>
        <w:pStyle w:val="Tekstpodstawowy"/>
        <w:spacing w:line="276" w:lineRule="auto"/>
        <w:rPr>
          <w:b w:val="0"/>
          <w:szCs w:val="24"/>
        </w:rPr>
      </w:pPr>
    </w:p>
    <w:p w:rsidR="00CB144B" w:rsidRPr="000A48E0" w:rsidRDefault="00CB144B" w:rsidP="00CB144B">
      <w:pPr>
        <w:pStyle w:val="Tekstpodstawowy"/>
        <w:numPr>
          <w:ilvl w:val="0"/>
          <w:numId w:val="1"/>
        </w:numPr>
        <w:spacing w:after="120" w:line="276" w:lineRule="auto"/>
        <w:ind w:left="357" w:hanging="357"/>
        <w:rPr>
          <w:szCs w:val="24"/>
        </w:rPr>
      </w:pPr>
      <w:r>
        <w:rPr>
          <w:szCs w:val="24"/>
        </w:rPr>
        <w:t>W zakresie wspierania i upowszechniania</w:t>
      </w:r>
      <w:r w:rsidRPr="000A48E0">
        <w:rPr>
          <w:szCs w:val="24"/>
        </w:rPr>
        <w:t xml:space="preserve"> kultury fizycznej i sportu:</w:t>
      </w:r>
    </w:p>
    <w:p w:rsidR="00CB144B" w:rsidRPr="000A48E0" w:rsidRDefault="00CB144B" w:rsidP="00CB144B">
      <w:pPr>
        <w:pStyle w:val="Tekstpodstawowy"/>
        <w:numPr>
          <w:ilvl w:val="1"/>
          <w:numId w:val="1"/>
        </w:numPr>
        <w:spacing w:line="276" w:lineRule="auto"/>
        <w:rPr>
          <w:szCs w:val="24"/>
        </w:rPr>
      </w:pPr>
      <w:r w:rsidRPr="000A48E0">
        <w:rPr>
          <w:b w:val="0"/>
          <w:szCs w:val="24"/>
        </w:rPr>
        <w:t>wspieranie miejskich, szkolnych i wiejskich klubów sportowych,</w:t>
      </w:r>
    </w:p>
    <w:p w:rsidR="00CB144B" w:rsidRPr="000A48E0" w:rsidRDefault="00CB144B" w:rsidP="00CB144B">
      <w:pPr>
        <w:pStyle w:val="Tekstpodstawowy"/>
        <w:numPr>
          <w:ilvl w:val="1"/>
          <w:numId w:val="1"/>
        </w:numPr>
        <w:spacing w:line="276" w:lineRule="auto"/>
        <w:rPr>
          <w:szCs w:val="24"/>
        </w:rPr>
      </w:pPr>
      <w:r w:rsidRPr="000A48E0">
        <w:rPr>
          <w:b w:val="0"/>
          <w:szCs w:val="24"/>
        </w:rPr>
        <w:t>organizacja przygotowań oraz uczestnictwo w gminnych, regionalnych, ogólnopolskich imprezach sportowych,</w:t>
      </w:r>
    </w:p>
    <w:p w:rsidR="00CB144B" w:rsidRPr="000A48E0" w:rsidRDefault="00CB144B" w:rsidP="00CB144B">
      <w:pPr>
        <w:pStyle w:val="Tekstpodstawowy"/>
        <w:numPr>
          <w:ilvl w:val="1"/>
          <w:numId w:val="1"/>
        </w:numPr>
        <w:spacing w:line="276" w:lineRule="auto"/>
        <w:rPr>
          <w:szCs w:val="24"/>
        </w:rPr>
      </w:pPr>
      <w:r w:rsidRPr="000A48E0">
        <w:rPr>
          <w:b w:val="0"/>
          <w:szCs w:val="24"/>
        </w:rPr>
        <w:t>promocja sportu dzieci i młodzieży,</w:t>
      </w:r>
    </w:p>
    <w:p w:rsidR="00CB144B" w:rsidRPr="00915391" w:rsidRDefault="00CB144B" w:rsidP="00CB144B">
      <w:pPr>
        <w:pStyle w:val="Tekstpodstawowy"/>
        <w:numPr>
          <w:ilvl w:val="1"/>
          <w:numId w:val="1"/>
        </w:numPr>
        <w:spacing w:line="276" w:lineRule="auto"/>
        <w:rPr>
          <w:szCs w:val="24"/>
        </w:rPr>
      </w:pPr>
      <w:r w:rsidRPr="000A48E0">
        <w:rPr>
          <w:b w:val="0"/>
          <w:szCs w:val="24"/>
        </w:rPr>
        <w:t>organizacja masowyc</w:t>
      </w:r>
      <w:r>
        <w:rPr>
          <w:b w:val="0"/>
          <w:szCs w:val="24"/>
        </w:rPr>
        <w:t>h imprez sportowo-rekreacyjnych.</w:t>
      </w:r>
    </w:p>
    <w:p w:rsidR="00CB144B" w:rsidRPr="000A48E0" w:rsidRDefault="00CB144B" w:rsidP="00CB144B">
      <w:pPr>
        <w:pStyle w:val="Tekstpodstawowy"/>
        <w:spacing w:line="276" w:lineRule="auto"/>
        <w:ind w:left="792"/>
        <w:rPr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</w:p>
    <w:p w:rsidR="00CB144B" w:rsidRPr="000A48E0" w:rsidRDefault="00CB144B" w:rsidP="00CB144B">
      <w:pPr>
        <w:pStyle w:val="Tekstpodstawowy"/>
        <w:numPr>
          <w:ilvl w:val="0"/>
          <w:numId w:val="1"/>
        </w:numPr>
        <w:spacing w:after="120" w:line="276" w:lineRule="auto"/>
        <w:ind w:left="357" w:hanging="357"/>
        <w:rPr>
          <w:szCs w:val="24"/>
        </w:rPr>
      </w:pPr>
      <w:r w:rsidRPr="000A48E0">
        <w:rPr>
          <w:szCs w:val="24"/>
        </w:rPr>
        <w:t xml:space="preserve"> </w:t>
      </w:r>
      <w:r>
        <w:rPr>
          <w:bCs/>
          <w:iCs/>
          <w:szCs w:val="24"/>
        </w:rPr>
        <w:t>W</w:t>
      </w:r>
      <w:r w:rsidRPr="000A48E0">
        <w:rPr>
          <w:bCs/>
          <w:iCs/>
          <w:szCs w:val="24"/>
        </w:rPr>
        <w:t xml:space="preserve"> zakresie porządku i bezpieczeństwa publicznego oraz przeciwdziałania patologiom społecznym:</w:t>
      </w:r>
    </w:p>
    <w:p w:rsidR="00CB144B" w:rsidRPr="000A48E0" w:rsidRDefault="00CB144B" w:rsidP="00CB144B">
      <w:pPr>
        <w:pStyle w:val="Tekstpodstawowy"/>
        <w:numPr>
          <w:ilvl w:val="1"/>
          <w:numId w:val="1"/>
        </w:numPr>
        <w:spacing w:line="276" w:lineRule="auto"/>
        <w:rPr>
          <w:b w:val="0"/>
          <w:szCs w:val="24"/>
        </w:rPr>
      </w:pPr>
      <w:r w:rsidRPr="000A48E0">
        <w:rPr>
          <w:b w:val="0"/>
          <w:szCs w:val="24"/>
        </w:rPr>
        <w:t>promocja zdrowego stylu życia,</w:t>
      </w:r>
    </w:p>
    <w:p w:rsidR="00CB144B" w:rsidRDefault="00CB144B" w:rsidP="00CB144B">
      <w:pPr>
        <w:pStyle w:val="Tekstpodstawowy"/>
        <w:numPr>
          <w:ilvl w:val="1"/>
          <w:numId w:val="1"/>
        </w:numPr>
        <w:spacing w:line="276" w:lineRule="auto"/>
        <w:ind w:left="851" w:hanging="491"/>
        <w:rPr>
          <w:b w:val="0"/>
          <w:szCs w:val="24"/>
        </w:rPr>
      </w:pPr>
      <w:r w:rsidRPr="000A48E0">
        <w:rPr>
          <w:b w:val="0"/>
          <w:szCs w:val="24"/>
        </w:rPr>
        <w:t>zapobieganie i przeciwdziałanie uzależnieniom (szkolenia i pogawędki dla grup środowiskowych, spotkania klubu AA),</w:t>
      </w:r>
    </w:p>
    <w:p w:rsidR="00CB144B" w:rsidRDefault="00CB144B" w:rsidP="00CB144B">
      <w:pPr>
        <w:pStyle w:val="Tekstpodstawowy"/>
        <w:numPr>
          <w:ilvl w:val="1"/>
          <w:numId w:val="1"/>
        </w:numPr>
        <w:spacing w:line="276" w:lineRule="auto"/>
        <w:ind w:left="851" w:hanging="491"/>
        <w:rPr>
          <w:b w:val="0"/>
          <w:szCs w:val="24"/>
        </w:rPr>
      </w:pPr>
      <w:r w:rsidRPr="000A48E0">
        <w:rPr>
          <w:b w:val="0"/>
          <w:szCs w:val="24"/>
        </w:rPr>
        <w:t>upowszechniania wiedzy i umiejętności na rzecz obronności państwa, ratownictwa i ochrony ludności</w:t>
      </w:r>
      <w:r>
        <w:rPr>
          <w:b w:val="0"/>
          <w:szCs w:val="24"/>
        </w:rPr>
        <w:t>;</w:t>
      </w:r>
    </w:p>
    <w:p w:rsidR="00CB144B" w:rsidRPr="000A48E0" w:rsidRDefault="00CB144B" w:rsidP="00CB144B">
      <w:pPr>
        <w:pStyle w:val="Tekstpodstawowy"/>
        <w:spacing w:line="276" w:lineRule="auto"/>
        <w:rPr>
          <w:b w:val="0"/>
          <w:szCs w:val="24"/>
        </w:rPr>
      </w:pPr>
      <w:r w:rsidRPr="000A48E0"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0A48E0">
        <w:rPr>
          <w:b w:val="0"/>
          <w:szCs w:val="24"/>
        </w:rPr>
        <w:tab/>
      </w:r>
    </w:p>
    <w:p w:rsidR="00CB144B" w:rsidRDefault="00CB144B" w:rsidP="00CB144B">
      <w:pPr>
        <w:pStyle w:val="Tekstpodstawowy"/>
        <w:numPr>
          <w:ilvl w:val="0"/>
          <w:numId w:val="1"/>
        </w:numPr>
        <w:spacing w:after="120" w:line="276" w:lineRule="auto"/>
        <w:ind w:left="357" w:hanging="357"/>
        <w:rPr>
          <w:szCs w:val="24"/>
        </w:rPr>
      </w:pPr>
      <w:r>
        <w:rPr>
          <w:szCs w:val="24"/>
        </w:rPr>
        <w:t>W</w:t>
      </w:r>
      <w:r w:rsidRPr="00BC5734">
        <w:rPr>
          <w:szCs w:val="24"/>
        </w:rPr>
        <w:t xml:space="preserve"> zakresie </w:t>
      </w:r>
      <w:r>
        <w:rPr>
          <w:szCs w:val="24"/>
        </w:rPr>
        <w:t>ratownictwa i ochrony ludności:</w:t>
      </w:r>
    </w:p>
    <w:p w:rsidR="00CB144B" w:rsidRPr="00BC5734" w:rsidRDefault="00CB144B" w:rsidP="00CB144B">
      <w:pPr>
        <w:pStyle w:val="Tekstpodstawowy"/>
        <w:spacing w:after="120" w:line="276" w:lineRule="auto"/>
        <w:ind w:left="357"/>
        <w:rPr>
          <w:b w:val="0"/>
          <w:szCs w:val="24"/>
        </w:rPr>
      </w:pPr>
      <w:r>
        <w:rPr>
          <w:b w:val="0"/>
          <w:szCs w:val="24"/>
        </w:rPr>
        <w:t>1)</w:t>
      </w:r>
      <w:r>
        <w:rPr>
          <w:b w:val="0"/>
          <w:szCs w:val="24"/>
        </w:rPr>
        <w:tab/>
        <w:t>współpraca ze stowarzyszeniem Ochotnicza Straż Pożarna w Ińsku.</w:t>
      </w:r>
    </w:p>
    <w:p w:rsidR="00CB144B" w:rsidRPr="000A48E0" w:rsidRDefault="00CB144B" w:rsidP="00CB144B">
      <w:pPr>
        <w:pStyle w:val="Tekstpodstawowy"/>
        <w:numPr>
          <w:ilvl w:val="0"/>
          <w:numId w:val="1"/>
        </w:numPr>
        <w:spacing w:after="120" w:line="276" w:lineRule="auto"/>
        <w:ind w:left="357" w:hanging="357"/>
        <w:rPr>
          <w:b w:val="0"/>
          <w:szCs w:val="24"/>
        </w:rPr>
      </w:pPr>
      <w:r w:rsidRPr="000A48E0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W</w:t>
      </w:r>
      <w:r w:rsidRPr="000A48E0">
        <w:rPr>
          <w:bCs/>
          <w:iCs/>
          <w:szCs w:val="24"/>
        </w:rPr>
        <w:t xml:space="preserve"> zakresie ekologii</w:t>
      </w:r>
    </w:p>
    <w:p w:rsidR="00CB144B" w:rsidRPr="000A48E0" w:rsidRDefault="00CB144B" w:rsidP="00CB144B">
      <w:pPr>
        <w:pStyle w:val="Tekstpodstawowy"/>
        <w:numPr>
          <w:ilvl w:val="1"/>
          <w:numId w:val="1"/>
        </w:numPr>
        <w:spacing w:line="276" w:lineRule="auto"/>
        <w:rPr>
          <w:b w:val="0"/>
          <w:szCs w:val="24"/>
        </w:rPr>
      </w:pPr>
      <w:r w:rsidRPr="000A48E0">
        <w:rPr>
          <w:b w:val="0"/>
          <w:szCs w:val="24"/>
        </w:rPr>
        <w:t>promowanie selektywnej zbiórki odpadów,</w:t>
      </w:r>
    </w:p>
    <w:p w:rsidR="00CB144B" w:rsidRPr="000A48E0" w:rsidRDefault="00CB144B" w:rsidP="00CB144B">
      <w:pPr>
        <w:pStyle w:val="Tekstpodstawowy"/>
        <w:numPr>
          <w:ilvl w:val="1"/>
          <w:numId w:val="1"/>
        </w:numPr>
        <w:spacing w:line="276" w:lineRule="auto"/>
        <w:rPr>
          <w:b w:val="0"/>
          <w:szCs w:val="24"/>
        </w:rPr>
      </w:pPr>
      <w:r w:rsidRPr="000A48E0">
        <w:rPr>
          <w:b w:val="0"/>
          <w:szCs w:val="24"/>
        </w:rPr>
        <w:t>akcje „Sprzątanie Świata”,</w:t>
      </w:r>
    </w:p>
    <w:p w:rsidR="00CB144B" w:rsidRDefault="00CB144B" w:rsidP="00CB144B">
      <w:pPr>
        <w:pStyle w:val="Tekstpodstawowy"/>
        <w:numPr>
          <w:ilvl w:val="1"/>
          <w:numId w:val="1"/>
        </w:numPr>
        <w:spacing w:line="276" w:lineRule="auto"/>
        <w:rPr>
          <w:b w:val="0"/>
          <w:szCs w:val="24"/>
        </w:rPr>
      </w:pPr>
      <w:r w:rsidRPr="000A48E0">
        <w:rPr>
          <w:b w:val="0"/>
          <w:szCs w:val="24"/>
        </w:rPr>
        <w:t>ochrona i gospodarowanie zielenią</w:t>
      </w:r>
      <w:r>
        <w:rPr>
          <w:b w:val="0"/>
          <w:szCs w:val="24"/>
        </w:rPr>
        <w:t>.</w:t>
      </w:r>
    </w:p>
    <w:p w:rsidR="00CB144B" w:rsidRDefault="00CB144B" w:rsidP="00CB144B">
      <w:pPr>
        <w:pStyle w:val="Tekstpodstawowy"/>
        <w:spacing w:line="276" w:lineRule="auto"/>
        <w:ind w:left="792"/>
        <w:rPr>
          <w:b w:val="0"/>
          <w:szCs w:val="24"/>
        </w:rPr>
      </w:pPr>
    </w:p>
    <w:p w:rsidR="00CB144B" w:rsidRPr="00F00CB6" w:rsidRDefault="00CB144B" w:rsidP="00CB144B">
      <w:pPr>
        <w:pStyle w:val="Tekstpodstawowy"/>
        <w:numPr>
          <w:ilvl w:val="0"/>
          <w:numId w:val="1"/>
        </w:numPr>
        <w:spacing w:after="120" w:line="276" w:lineRule="auto"/>
        <w:ind w:left="357" w:hanging="357"/>
        <w:rPr>
          <w:szCs w:val="24"/>
        </w:rPr>
      </w:pPr>
      <w:r>
        <w:rPr>
          <w:szCs w:val="24"/>
        </w:rPr>
        <w:t>D</w:t>
      </w:r>
      <w:r w:rsidRPr="00F00CB6">
        <w:rPr>
          <w:szCs w:val="24"/>
        </w:rPr>
        <w:t>ziałania na rzecz integracji europejskiej oraz rozwijania kontaktów i współpracy   między społeczeństwami:</w:t>
      </w:r>
    </w:p>
    <w:p w:rsidR="00CB144B" w:rsidRDefault="00CB144B" w:rsidP="00CB144B">
      <w:pPr>
        <w:pStyle w:val="Tekstpodstawowy"/>
        <w:numPr>
          <w:ilvl w:val="1"/>
          <w:numId w:val="1"/>
        </w:numPr>
        <w:spacing w:line="276" w:lineRule="auto"/>
        <w:rPr>
          <w:b w:val="0"/>
          <w:szCs w:val="24"/>
        </w:rPr>
      </w:pPr>
      <w:r w:rsidRPr="00F00CB6">
        <w:rPr>
          <w:b w:val="0"/>
          <w:szCs w:val="24"/>
        </w:rPr>
        <w:t>organizacja współpracy międzynarodowej,</w:t>
      </w:r>
    </w:p>
    <w:p w:rsidR="00CB144B" w:rsidRDefault="00CB144B" w:rsidP="00CB144B">
      <w:pPr>
        <w:pStyle w:val="Tekstpodstawowy"/>
        <w:numPr>
          <w:ilvl w:val="1"/>
          <w:numId w:val="1"/>
        </w:numPr>
        <w:spacing w:line="276" w:lineRule="auto"/>
        <w:rPr>
          <w:b w:val="0"/>
          <w:szCs w:val="24"/>
        </w:rPr>
      </w:pPr>
      <w:r w:rsidRPr="00F00CB6">
        <w:rPr>
          <w:b w:val="0"/>
          <w:szCs w:val="24"/>
        </w:rPr>
        <w:t>wymiana młodzieży,</w:t>
      </w:r>
    </w:p>
    <w:p w:rsidR="00CB144B" w:rsidRPr="002930F8" w:rsidRDefault="00CB144B" w:rsidP="00CB144B">
      <w:pPr>
        <w:pStyle w:val="Tekstpodstawowy"/>
        <w:numPr>
          <w:ilvl w:val="1"/>
          <w:numId w:val="1"/>
        </w:numPr>
        <w:spacing w:line="276" w:lineRule="auto"/>
        <w:rPr>
          <w:b w:val="0"/>
          <w:szCs w:val="24"/>
        </w:rPr>
      </w:pPr>
      <w:r w:rsidRPr="002930F8">
        <w:rPr>
          <w:b w:val="0"/>
          <w:szCs w:val="24"/>
        </w:rPr>
        <w:t>organizacja wspólnych działań, imprez, konferencji, seminariów, imprez i zawodów  sportowych.</w:t>
      </w:r>
    </w:p>
    <w:p w:rsidR="00CB144B" w:rsidRPr="000A48E0" w:rsidRDefault="00CB144B" w:rsidP="00CB144B">
      <w:pPr>
        <w:spacing w:line="276" w:lineRule="auto"/>
        <w:jc w:val="both"/>
        <w:rPr>
          <w:bCs/>
          <w:u w:val="single"/>
        </w:rPr>
      </w:pPr>
    </w:p>
    <w:p w:rsidR="00CB144B" w:rsidRPr="00DF2648" w:rsidRDefault="00CB144B" w:rsidP="00CB144B">
      <w:pPr>
        <w:spacing w:line="276" w:lineRule="auto"/>
        <w:jc w:val="center"/>
        <w:rPr>
          <w:b/>
          <w:bCs/>
        </w:rPr>
      </w:pPr>
      <w:r>
        <w:rPr>
          <w:b/>
          <w:bCs/>
        </w:rPr>
        <w:t>I</w:t>
      </w:r>
      <w:r w:rsidRPr="00DF2648">
        <w:rPr>
          <w:b/>
          <w:bCs/>
        </w:rPr>
        <w:t>V. Zasady współpracy.</w:t>
      </w:r>
    </w:p>
    <w:p w:rsidR="00CB144B" w:rsidRPr="00117166" w:rsidRDefault="00CB144B" w:rsidP="00CB144B">
      <w:pPr>
        <w:pStyle w:val="Paragraph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117166">
        <w:rPr>
          <w:rStyle w:val="Bold"/>
          <w:rFonts w:ascii="Times New Roman" w:hAnsi="Times New Roman" w:cs="Times New Roman"/>
          <w:sz w:val="24"/>
          <w:szCs w:val="24"/>
        </w:rPr>
        <w:t>§ </w:t>
      </w:r>
      <w:r>
        <w:rPr>
          <w:rStyle w:val="Bold"/>
          <w:rFonts w:ascii="Times New Roman" w:hAnsi="Times New Roman" w:cs="Times New Roman"/>
          <w:sz w:val="24"/>
          <w:szCs w:val="24"/>
        </w:rPr>
        <w:t>7</w:t>
      </w:r>
    </w:p>
    <w:p w:rsidR="00CB144B" w:rsidRPr="002930F8" w:rsidRDefault="00CB144B" w:rsidP="00CB144B">
      <w:pPr>
        <w:numPr>
          <w:ilvl w:val="0"/>
          <w:numId w:val="3"/>
        </w:numPr>
        <w:suppressAutoHyphens/>
        <w:spacing w:line="276" w:lineRule="auto"/>
        <w:jc w:val="both"/>
        <w:rPr>
          <w:iCs/>
        </w:rPr>
      </w:pPr>
      <w:r w:rsidRPr="002930F8">
        <w:rPr>
          <w:iCs/>
        </w:rPr>
        <w:t xml:space="preserve">Współpraca z organizacjami pozarządowymi w Gminie </w:t>
      </w:r>
      <w:r>
        <w:rPr>
          <w:iCs/>
        </w:rPr>
        <w:t xml:space="preserve">Ińsko </w:t>
      </w:r>
      <w:r w:rsidRPr="002930F8">
        <w:rPr>
          <w:iCs/>
        </w:rPr>
        <w:t>odbywać się będzie na zasadach :</w:t>
      </w:r>
    </w:p>
    <w:p w:rsidR="00CB144B" w:rsidRPr="002930F8" w:rsidRDefault="00CB144B" w:rsidP="00CB144B">
      <w:pPr>
        <w:numPr>
          <w:ilvl w:val="1"/>
          <w:numId w:val="3"/>
        </w:numPr>
        <w:spacing w:line="276" w:lineRule="auto"/>
        <w:jc w:val="both"/>
        <w:rPr>
          <w:iCs/>
        </w:rPr>
      </w:pPr>
      <w:r w:rsidRPr="002930F8">
        <w:rPr>
          <w:iCs/>
        </w:rPr>
        <w:lastRenderedPageBreak/>
        <w:t>pomocniczości – samorząd udziela pomocy organizacjom pozarządowym w niezbędnym zakresie, uzasadnionym potrzebami wspóln</w:t>
      </w:r>
      <w:r>
        <w:rPr>
          <w:iCs/>
        </w:rPr>
        <w:t>o</w:t>
      </w:r>
      <w:r w:rsidRPr="002930F8">
        <w:rPr>
          <w:iCs/>
        </w:rPr>
        <w:t>ty samorządowej</w:t>
      </w:r>
      <w:r>
        <w:rPr>
          <w:iCs/>
        </w:rPr>
        <w:t>,</w:t>
      </w:r>
    </w:p>
    <w:p w:rsidR="00CB144B" w:rsidRPr="002930F8" w:rsidRDefault="00CB144B" w:rsidP="00CB144B">
      <w:pPr>
        <w:numPr>
          <w:ilvl w:val="1"/>
          <w:numId w:val="3"/>
        </w:numPr>
        <w:spacing w:line="276" w:lineRule="auto"/>
        <w:jc w:val="both"/>
        <w:rPr>
          <w:iCs/>
        </w:rPr>
      </w:pPr>
      <w:r w:rsidRPr="002930F8">
        <w:rPr>
          <w:iCs/>
        </w:rPr>
        <w:t>partnerstwa – współpraca równorzędnych dla siebie podmiotów w rozwiązywaniu wspólnie zdef</w:t>
      </w:r>
      <w:r>
        <w:rPr>
          <w:iCs/>
        </w:rPr>
        <w:t>i</w:t>
      </w:r>
      <w:r w:rsidRPr="002930F8">
        <w:rPr>
          <w:iCs/>
        </w:rPr>
        <w:t>niowanych problemów i dążenie do osiągania wspólnie wytyczonych celów</w:t>
      </w:r>
      <w:r>
        <w:rPr>
          <w:iCs/>
        </w:rPr>
        <w:t>,</w:t>
      </w:r>
    </w:p>
    <w:p w:rsidR="00CB144B" w:rsidRPr="002930F8" w:rsidRDefault="00CB144B" w:rsidP="00CB144B">
      <w:pPr>
        <w:numPr>
          <w:ilvl w:val="1"/>
          <w:numId w:val="3"/>
        </w:numPr>
        <w:spacing w:line="276" w:lineRule="auto"/>
        <w:jc w:val="both"/>
        <w:rPr>
          <w:iCs/>
        </w:rPr>
      </w:pPr>
      <w:r w:rsidRPr="002930F8">
        <w:rPr>
          <w:iCs/>
        </w:rPr>
        <w:t>suwerenności – szanując swoją autonomię gmina  i organizacje pozarządowe nie narzucają sobie wzajemnie zadań oraz posiadają zdolność do bycia podmiotem prawa</w:t>
      </w:r>
      <w:r>
        <w:rPr>
          <w:iCs/>
        </w:rPr>
        <w:t>,</w:t>
      </w:r>
    </w:p>
    <w:p w:rsidR="00CB144B" w:rsidRPr="002930F8" w:rsidRDefault="00CB144B" w:rsidP="00CB144B">
      <w:pPr>
        <w:numPr>
          <w:ilvl w:val="1"/>
          <w:numId w:val="3"/>
        </w:numPr>
        <w:spacing w:line="276" w:lineRule="auto"/>
        <w:jc w:val="both"/>
        <w:rPr>
          <w:iCs/>
        </w:rPr>
      </w:pPr>
      <w:r w:rsidRPr="002930F8">
        <w:rPr>
          <w:iCs/>
        </w:rPr>
        <w:t>efektywności – wspólne dążenie do osiągania możliwie najlepszych efektów realizowanych zada</w:t>
      </w:r>
      <w:r>
        <w:rPr>
          <w:iCs/>
        </w:rPr>
        <w:t>ń</w:t>
      </w:r>
      <w:r w:rsidRPr="002930F8">
        <w:rPr>
          <w:iCs/>
        </w:rPr>
        <w:t xml:space="preserve"> publicznych</w:t>
      </w:r>
      <w:r>
        <w:rPr>
          <w:iCs/>
        </w:rPr>
        <w:t>,</w:t>
      </w:r>
    </w:p>
    <w:p w:rsidR="00CB144B" w:rsidRPr="002930F8" w:rsidRDefault="00CB144B" w:rsidP="00CB144B">
      <w:pPr>
        <w:numPr>
          <w:ilvl w:val="1"/>
          <w:numId w:val="3"/>
        </w:numPr>
        <w:spacing w:line="276" w:lineRule="auto"/>
        <w:jc w:val="both"/>
        <w:rPr>
          <w:iCs/>
        </w:rPr>
      </w:pPr>
      <w:r w:rsidRPr="002930F8">
        <w:rPr>
          <w:iCs/>
        </w:rPr>
        <w:t>uczciwej konkurencji – równe traktowanie wszystkich podmiotów w zakresie wykonywanych działań</w:t>
      </w:r>
      <w:r>
        <w:rPr>
          <w:iCs/>
        </w:rPr>
        <w:t>,</w:t>
      </w:r>
    </w:p>
    <w:p w:rsidR="00CB144B" w:rsidRPr="002930F8" w:rsidRDefault="00CB144B" w:rsidP="00CB144B">
      <w:pPr>
        <w:numPr>
          <w:ilvl w:val="1"/>
          <w:numId w:val="3"/>
        </w:numPr>
        <w:spacing w:line="276" w:lineRule="auto"/>
        <w:jc w:val="both"/>
        <w:rPr>
          <w:iCs/>
        </w:rPr>
      </w:pPr>
      <w:r w:rsidRPr="002930F8">
        <w:rPr>
          <w:iCs/>
        </w:rPr>
        <w:t xml:space="preserve">jawności –  jawne są procedury postępowania przy realizacji przez organizacje pozarządowe zadań publicznych </w:t>
      </w:r>
      <w:r>
        <w:rPr>
          <w:iCs/>
        </w:rPr>
        <w:t>.</w:t>
      </w:r>
    </w:p>
    <w:p w:rsidR="00CB144B" w:rsidRPr="000A48E0" w:rsidRDefault="00CB144B" w:rsidP="00CB144B">
      <w:pPr>
        <w:spacing w:line="276" w:lineRule="auto"/>
        <w:jc w:val="both"/>
        <w:rPr>
          <w:b/>
          <w:bCs/>
          <w:u w:val="single"/>
        </w:rPr>
      </w:pPr>
    </w:p>
    <w:p w:rsidR="00CB144B" w:rsidRPr="00DF2648" w:rsidRDefault="00CB144B" w:rsidP="00CB144B">
      <w:pPr>
        <w:spacing w:line="276" w:lineRule="auto"/>
        <w:jc w:val="center"/>
        <w:rPr>
          <w:b/>
          <w:bCs/>
        </w:rPr>
      </w:pPr>
      <w:r w:rsidRPr="00DF2648">
        <w:rPr>
          <w:b/>
          <w:bCs/>
        </w:rPr>
        <w:t>V. Formy współpracy.</w:t>
      </w:r>
    </w:p>
    <w:p w:rsidR="00CB144B" w:rsidRPr="00117166" w:rsidRDefault="00CB144B" w:rsidP="00CB144B">
      <w:pPr>
        <w:pStyle w:val="Paragraph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117166">
        <w:rPr>
          <w:rStyle w:val="Bold"/>
          <w:rFonts w:ascii="Times New Roman" w:hAnsi="Times New Roman" w:cs="Times New Roman"/>
          <w:sz w:val="24"/>
          <w:szCs w:val="24"/>
        </w:rPr>
        <w:t>§ </w:t>
      </w:r>
      <w:r>
        <w:rPr>
          <w:rStyle w:val="Bold"/>
          <w:rFonts w:ascii="Times New Roman" w:hAnsi="Times New Roman" w:cs="Times New Roman"/>
          <w:sz w:val="24"/>
          <w:szCs w:val="24"/>
        </w:rPr>
        <w:t>8</w:t>
      </w:r>
    </w:p>
    <w:p w:rsidR="00CB144B" w:rsidRPr="00DF2648" w:rsidRDefault="00CB144B" w:rsidP="00CB144B">
      <w:pPr>
        <w:pStyle w:val="Tekstpodstawowy1"/>
        <w:numPr>
          <w:ilvl w:val="0"/>
          <w:numId w:val="2"/>
        </w:numPr>
        <w:suppressAutoHyphens/>
        <w:spacing w:line="276" w:lineRule="auto"/>
        <w:rPr>
          <w:sz w:val="24"/>
          <w:szCs w:val="24"/>
        </w:rPr>
      </w:pPr>
      <w:r w:rsidRPr="00DF2648">
        <w:rPr>
          <w:rFonts w:ascii="Times New Roman" w:hAnsi="Times New Roman" w:cs="Times New Roman"/>
          <w:sz w:val="24"/>
        </w:rPr>
        <w:t>Współpraca gminy z organizacjami pozarządowymi i podmiotami wymienionymi w art. 3 ust. 3 ustawy odbywa się w </w:t>
      </w:r>
      <w:r w:rsidRPr="00DF2648">
        <w:rPr>
          <w:sz w:val="24"/>
          <w:szCs w:val="24"/>
        </w:rPr>
        <w:t>następujących formach:</w:t>
      </w:r>
    </w:p>
    <w:p w:rsidR="00CB144B" w:rsidRPr="00592280" w:rsidRDefault="00CB144B" w:rsidP="00CB144B">
      <w:pPr>
        <w:numPr>
          <w:ilvl w:val="1"/>
          <w:numId w:val="2"/>
        </w:numPr>
        <w:suppressAutoHyphens/>
        <w:spacing w:line="276" w:lineRule="auto"/>
        <w:jc w:val="both"/>
      </w:pPr>
      <w:r w:rsidRPr="000A48E0">
        <w:t xml:space="preserve">zlecenia i powierzenia tym organizacjom i podmiotom uprawnionym realizację zadań publicznych na zasadach określonych w ustawie o działalności pożytku publicznego                  </w:t>
      </w:r>
      <w:r w:rsidRPr="00592280">
        <w:t>i o wolontariacie oraz w innych ustawach, wraz z udzieleniem dotacji na finansowanie ich realizacji</w:t>
      </w:r>
      <w:r>
        <w:t xml:space="preserve">, </w:t>
      </w:r>
    </w:p>
    <w:p w:rsidR="00CB144B" w:rsidRPr="00380E88" w:rsidRDefault="00CB144B" w:rsidP="00CB144B">
      <w:pPr>
        <w:numPr>
          <w:ilvl w:val="1"/>
          <w:numId w:val="2"/>
        </w:numPr>
        <w:spacing w:line="276" w:lineRule="auto"/>
        <w:jc w:val="both"/>
      </w:pPr>
      <w:r w:rsidRPr="00380E88">
        <w:rPr>
          <w:color w:val="000000"/>
        </w:rPr>
        <w:t xml:space="preserve">udzielanie przez samorząd wsparcia pozafinansowego dla organizacji (oddelegowanie pracowników, użyczenie sprzętu, bezpłatne udostępnienie </w:t>
      </w:r>
      <w:proofErr w:type="spellStart"/>
      <w:r w:rsidRPr="00380E88">
        <w:rPr>
          <w:color w:val="000000"/>
        </w:rPr>
        <w:t>sal</w:t>
      </w:r>
      <w:proofErr w:type="spellEnd"/>
      <w:r w:rsidRPr="00380E88">
        <w:rPr>
          <w:color w:val="000000"/>
        </w:rPr>
        <w:t xml:space="preserve"> urzędu itp.);</w:t>
      </w:r>
    </w:p>
    <w:p w:rsidR="00CB144B" w:rsidRPr="00380E88" w:rsidRDefault="00CB144B" w:rsidP="00CB144B">
      <w:pPr>
        <w:numPr>
          <w:ilvl w:val="1"/>
          <w:numId w:val="2"/>
        </w:numPr>
        <w:spacing w:line="276" w:lineRule="auto"/>
        <w:jc w:val="both"/>
      </w:pPr>
      <w:r w:rsidRPr="00380E88">
        <w:rPr>
          <w:color w:val="000000"/>
        </w:rPr>
        <w:t>otwarte spotkania pomiędzy organizacjami a przedstawicielami samorządu;</w:t>
      </w:r>
    </w:p>
    <w:p w:rsidR="00CB144B" w:rsidRPr="00380E88" w:rsidRDefault="00CB144B" w:rsidP="00CB144B">
      <w:pPr>
        <w:numPr>
          <w:ilvl w:val="1"/>
          <w:numId w:val="2"/>
        </w:numPr>
        <w:spacing w:line="276" w:lineRule="auto"/>
        <w:jc w:val="both"/>
      </w:pPr>
      <w:r w:rsidRPr="00380E88">
        <w:rPr>
          <w:color w:val="000000"/>
        </w:rPr>
        <w:t>koordynowanie działań, prowadzenie wspólnych przedsięwzięć (np. wspólne organizowanie konferencji czy współpracy przy świadczeniu konkretnych usług na rzecz społeczności lokalnej);</w:t>
      </w:r>
    </w:p>
    <w:p w:rsidR="00CB144B" w:rsidRPr="00380E88" w:rsidRDefault="00CB144B" w:rsidP="00CB144B">
      <w:pPr>
        <w:numPr>
          <w:ilvl w:val="1"/>
          <w:numId w:val="2"/>
        </w:numPr>
        <w:spacing w:line="276" w:lineRule="auto"/>
        <w:jc w:val="both"/>
      </w:pPr>
      <w:r w:rsidRPr="00380E88">
        <w:rPr>
          <w:color w:val="000000"/>
        </w:rPr>
        <w:t xml:space="preserve">doradztwo i udzielanie przez samorząd pomocy merytorycznej organizacjom, np. w przygotowaniu projektów i pisaniu wniosków; </w:t>
      </w:r>
    </w:p>
    <w:p w:rsidR="00CB144B" w:rsidRPr="00380E88" w:rsidRDefault="00CB144B" w:rsidP="00CB144B">
      <w:pPr>
        <w:numPr>
          <w:ilvl w:val="1"/>
          <w:numId w:val="2"/>
        </w:numPr>
        <w:spacing w:line="276" w:lineRule="auto"/>
        <w:jc w:val="both"/>
      </w:pPr>
      <w:r w:rsidRPr="00380E88">
        <w:rPr>
          <w:color w:val="000000"/>
        </w:rPr>
        <w:t>bieżąca wymiana informacji między administracją a organizacjami;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CB144B" w:rsidRPr="00380E88" w:rsidRDefault="00CB144B" w:rsidP="00CB144B">
      <w:pPr>
        <w:numPr>
          <w:ilvl w:val="0"/>
          <w:numId w:val="2"/>
        </w:numPr>
        <w:spacing w:line="276" w:lineRule="auto"/>
        <w:jc w:val="both"/>
      </w:pPr>
      <w:r w:rsidRPr="00380E88">
        <w:rPr>
          <w:color w:val="000000"/>
        </w:rPr>
        <w:t>Inn</w:t>
      </w:r>
      <w:r>
        <w:rPr>
          <w:color w:val="000000"/>
        </w:rPr>
        <w:t>e</w:t>
      </w:r>
      <w:r w:rsidRPr="00380E88">
        <w:rPr>
          <w:color w:val="000000"/>
        </w:rPr>
        <w:t xml:space="preserve"> form</w:t>
      </w:r>
      <w:r>
        <w:rPr>
          <w:color w:val="000000"/>
        </w:rPr>
        <w:t>y</w:t>
      </w:r>
      <w:r w:rsidRPr="00380E88">
        <w:rPr>
          <w:color w:val="000000"/>
        </w:rPr>
        <w:t xml:space="preserve"> współpracy </w:t>
      </w:r>
      <w:r>
        <w:rPr>
          <w:color w:val="000000"/>
        </w:rPr>
        <w:t>to</w:t>
      </w:r>
      <w:r w:rsidRPr="00380E88">
        <w:rPr>
          <w:color w:val="000000"/>
        </w:rPr>
        <w:t>:</w:t>
      </w:r>
    </w:p>
    <w:p w:rsidR="00CB144B" w:rsidRPr="00380E88" w:rsidRDefault="00CB144B" w:rsidP="00CB144B">
      <w:pPr>
        <w:numPr>
          <w:ilvl w:val="1"/>
          <w:numId w:val="2"/>
        </w:numPr>
        <w:spacing w:line="276" w:lineRule="auto"/>
        <w:jc w:val="both"/>
      </w:pPr>
      <w:r w:rsidRPr="00380E88">
        <w:rPr>
          <w:color w:val="000000"/>
        </w:rPr>
        <w:t>wspólne rozpoznawanie potrzeb społeczności lokalnej i wspólne planowanie działań służących zaspokojeniu potrzeb;</w:t>
      </w:r>
    </w:p>
    <w:p w:rsidR="00CB144B" w:rsidRPr="00380E88" w:rsidRDefault="00CB144B" w:rsidP="00CB144B">
      <w:pPr>
        <w:numPr>
          <w:ilvl w:val="1"/>
          <w:numId w:val="2"/>
        </w:numPr>
        <w:spacing w:line="276" w:lineRule="auto"/>
        <w:jc w:val="both"/>
      </w:pPr>
      <w:r w:rsidRPr="00380E88">
        <w:rPr>
          <w:color w:val="000000"/>
        </w:rPr>
        <w:t>pomoc dla organizacji w poszukiwaniu środków finansowych z innych źródeł, zwłaszcza pomoc w pozyskiwaniu przez organizacje pozarządowe partnerów zagranicznych i środków z funduszy międzynarodowych, w szczególności z Unii Europejskiej (Europejski Fundusz Społeczny);</w:t>
      </w:r>
    </w:p>
    <w:p w:rsidR="00CB144B" w:rsidRPr="00380E88" w:rsidRDefault="00CB144B" w:rsidP="00CB144B">
      <w:pPr>
        <w:numPr>
          <w:ilvl w:val="1"/>
          <w:numId w:val="2"/>
        </w:numPr>
        <w:spacing w:line="276" w:lineRule="auto"/>
        <w:jc w:val="both"/>
      </w:pPr>
      <w:r w:rsidRPr="00380E88">
        <w:rPr>
          <w:color w:val="000000"/>
        </w:rPr>
        <w:t>umożliwienie organizacjom skorzystania z preferencyjnych zasad uzyskiwania lokali na działalność;</w:t>
      </w:r>
    </w:p>
    <w:p w:rsidR="00CB144B" w:rsidRPr="00380E88" w:rsidRDefault="00CB144B" w:rsidP="00CB144B">
      <w:pPr>
        <w:numPr>
          <w:ilvl w:val="1"/>
          <w:numId w:val="2"/>
        </w:numPr>
        <w:spacing w:line="276" w:lineRule="auto"/>
        <w:jc w:val="both"/>
      </w:pPr>
      <w:r w:rsidRPr="00380E88">
        <w:rPr>
          <w:color w:val="000000"/>
        </w:rPr>
        <w:t>promowanie przez samorząd działalności organizacji i pomocy w tworzeniu jej dobrego wizerunku;</w:t>
      </w:r>
    </w:p>
    <w:p w:rsidR="00CB144B" w:rsidRPr="00380E88" w:rsidRDefault="00CB144B" w:rsidP="00CB144B">
      <w:pPr>
        <w:numPr>
          <w:ilvl w:val="1"/>
          <w:numId w:val="2"/>
        </w:numPr>
        <w:spacing w:line="276" w:lineRule="auto"/>
        <w:jc w:val="both"/>
      </w:pPr>
      <w:r w:rsidRPr="00380E88">
        <w:rPr>
          <w:color w:val="000000"/>
        </w:rPr>
        <w:lastRenderedPageBreak/>
        <w:t>organizowanie przez administrację samorządową szkoleń i doradztwa dla organizacji pozarządowych;</w:t>
      </w:r>
    </w:p>
    <w:p w:rsidR="00CB144B" w:rsidRPr="00380E88" w:rsidRDefault="00CB144B" w:rsidP="00CB144B">
      <w:pPr>
        <w:numPr>
          <w:ilvl w:val="1"/>
          <w:numId w:val="2"/>
        </w:numPr>
        <w:spacing w:line="276" w:lineRule="auto"/>
        <w:jc w:val="both"/>
      </w:pPr>
      <w:r w:rsidRPr="00380E88">
        <w:rPr>
          <w:color w:val="000000"/>
        </w:rPr>
        <w:t>dofinansowaniu przez samorząd, w formie grantów, pozarządowych ośrodków doradztwa dla inicjatyw pozarządowych;</w:t>
      </w:r>
    </w:p>
    <w:p w:rsidR="00CB144B" w:rsidRPr="00380E88" w:rsidRDefault="00CB144B" w:rsidP="00CB144B">
      <w:pPr>
        <w:numPr>
          <w:ilvl w:val="1"/>
          <w:numId w:val="2"/>
        </w:numPr>
        <w:spacing w:line="276" w:lineRule="auto"/>
        <w:jc w:val="both"/>
      </w:pPr>
      <w:r w:rsidRPr="00380E88">
        <w:rPr>
          <w:color w:val="000000"/>
        </w:rPr>
        <w:t>pomoc w nawiązywaniu współpracy międzynarodowej.</w:t>
      </w:r>
    </w:p>
    <w:p w:rsidR="00CB144B" w:rsidRDefault="00CB144B" w:rsidP="00CB144B">
      <w:pPr>
        <w:suppressAutoHyphens/>
        <w:spacing w:line="276" w:lineRule="auto"/>
        <w:jc w:val="center"/>
        <w:rPr>
          <w:b/>
          <w:bCs/>
          <w:iCs/>
        </w:rPr>
      </w:pPr>
    </w:p>
    <w:p w:rsidR="00CB144B" w:rsidRDefault="00CB144B" w:rsidP="00CB144B">
      <w:pPr>
        <w:suppressAutoHyphens/>
        <w:spacing w:line="276" w:lineRule="auto"/>
        <w:jc w:val="center"/>
        <w:rPr>
          <w:b/>
          <w:bCs/>
          <w:iCs/>
        </w:rPr>
      </w:pPr>
    </w:p>
    <w:p w:rsidR="00CB144B" w:rsidRPr="002930F8" w:rsidRDefault="00CB144B" w:rsidP="00CB144B">
      <w:pPr>
        <w:suppressAutoHyphens/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VI. </w:t>
      </w:r>
      <w:r w:rsidRPr="002930F8">
        <w:rPr>
          <w:b/>
          <w:bCs/>
          <w:iCs/>
        </w:rPr>
        <w:t>Okres realizacji programu</w:t>
      </w:r>
      <w:r>
        <w:rPr>
          <w:b/>
          <w:bCs/>
          <w:iCs/>
        </w:rPr>
        <w:t>.</w:t>
      </w:r>
    </w:p>
    <w:p w:rsidR="00CB144B" w:rsidRPr="00117166" w:rsidRDefault="00CB144B" w:rsidP="00CB144B">
      <w:pPr>
        <w:pStyle w:val="Paragraph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117166">
        <w:rPr>
          <w:rStyle w:val="Bold"/>
          <w:rFonts w:ascii="Times New Roman" w:hAnsi="Times New Roman" w:cs="Times New Roman"/>
          <w:sz w:val="24"/>
          <w:szCs w:val="24"/>
        </w:rPr>
        <w:t>§ </w:t>
      </w:r>
      <w:r>
        <w:rPr>
          <w:rStyle w:val="Bold"/>
          <w:rFonts w:ascii="Times New Roman" w:hAnsi="Times New Roman" w:cs="Times New Roman"/>
          <w:sz w:val="24"/>
          <w:szCs w:val="24"/>
        </w:rPr>
        <w:t>9</w:t>
      </w:r>
    </w:p>
    <w:p w:rsidR="00CB144B" w:rsidRDefault="00CB144B" w:rsidP="00CB144B">
      <w:pPr>
        <w:spacing w:line="276" w:lineRule="auto"/>
        <w:jc w:val="both"/>
        <w:rPr>
          <w:iCs/>
        </w:rPr>
      </w:pPr>
      <w:r w:rsidRPr="002930F8">
        <w:rPr>
          <w:iCs/>
        </w:rPr>
        <w:t>Roczny program współpracy z organizacjami pozarządowymi na 201</w:t>
      </w:r>
      <w:r>
        <w:rPr>
          <w:iCs/>
        </w:rPr>
        <w:t>9</w:t>
      </w:r>
      <w:r w:rsidRPr="002930F8">
        <w:rPr>
          <w:iCs/>
        </w:rPr>
        <w:t xml:space="preserve"> </w:t>
      </w:r>
      <w:r>
        <w:rPr>
          <w:iCs/>
        </w:rPr>
        <w:t xml:space="preserve">rok </w:t>
      </w:r>
      <w:r w:rsidRPr="002930F8">
        <w:rPr>
          <w:iCs/>
        </w:rPr>
        <w:t>obowiązuje od dnia 01 stycznia 201</w:t>
      </w:r>
      <w:r>
        <w:rPr>
          <w:iCs/>
        </w:rPr>
        <w:t>9</w:t>
      </w:r>
      <w:r w:rsidRPr="002930F8">
        <w:rPr>
          <w:iCs/>
        </w:rPr>
        <w:t xml:space="preserve"> r. do dnia 31 grudnia 201</w:t>
      </w:r>
      <w:r>
        <w:rPr>
          <w:iCs/>
        </w:rPr>
        <w:t>9</w:t>
      </w:r>
      <w:r w:rsidRPr="002930F8">
        <w:rPr>
          <w:iCs/>
        </w:rPr>
        <w:t xml:space="preserve"> r.</w:t>
      </w:r>
    </w:p>
    <w:p w:rsidR="00CB144B" w:rsidRDefault="00CB144B" w:rsidP="00CB144B">
      <w:pPr>
        <w:tabs>
          <w:tab w:val="num" w:pos="0"/>
        </w:tabs>
        <w:spacing w:line="276" w:lineRule="auto"/>
        <w:jc w:val="center"/>
        <w:rPr>
          <w:b/>
        </w:rPr>
      </w:pPr>
    </w:p>
    <w:p w:rsidR="00CB144B" w:rsidRPr="002930F8" w:rsidRDefault="00CB144B" w:rsidP="00CB144B">
      <w:pPr>
        <w:tabs>
          <w:tab w:val="num" w:pos="0"/>
        </w:tabs>
        <w:spacing w:line="276" w:lineRule="auto"/>
        <w:jc w:val="center"/>
        <w:rPr>
          <w:b/>
          <w:bCs/>
          <w:iCs/>
        </w:rPr>
      </w:pPr>
      <w:r w:rsidRPr="00592280">
        <w:rPr>
          <w:b/>
        </w:rPr>
        <w:t>VII.</w:t>
      </w:r>
      <w:r>
        <w:t xml:space="preserve"> </w:t>
      </w:r>
      <w:r w:rsidRPr="002930F8">
        <w:rPr>
          <w:b/>
          <w:bCs/>
          <w:iCs/>
        </w:rPr>
        <w:t>Sposób realizacji programu</w:t>
      </w:r>
      <w:r>
        <w:rPr>
          <w:b/>
          <w:bCs/>
          <w:iCs/>
        </w:rPr>
        <w:t>.</w:t>
      </w:r>
    </w:p>
    <w:p w:rsidR="00CB144B" w:rsidRPr="00117166" w:rsidRDefault="00CB144B" w:rsidP="00CB144B">
      <w:pPr>
        <w:pStyle w:val="Paragraph"/>
        <w:tabs>
          <w:tab w:val="num" w:pos="0"/>
        </w:tabs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117166">
        <w:rPr>
          <w:rStyle w:val="Bold"/>
          <w:rFonts w:ascii="Times New Roman" w:hAnsi="Times New Roman" w:cs="Times New Roman"/>
          <w:sz w:val="24"/>
          <w:szCs w:val="24"/>
        </w:rPr>
        <w:t>§ </w:t>
      </w:r>
      <w:r>
        <w:rPr>
          <w:rStyle w:val="Bold"/>
          <w:rFonts w:ascii="Times New Roman" w:hAnsi="Times New Roman" w:cs="Times New Roman"/>
          <w:sz w:val="24"/>
          <w:szCs w:val="24"/>
        </w:rPr>
        <w:t>10</w:t>
      </w:r>
    </w:p>
    <w:p w:rsidR="00CB144B" w:rsidRPr="002930F8" w:rsidRDefault="00CB144B" w:rsidP="00CB144B">
      <w:pPr>
        <w:numPr>
          <w:ilvl w:val="0"/>
          <w:numId w:val="5"/>
        </w:numPr>
        <w:suppressAutoHyphens/>
        <w:spacing w:line="276" w:lineRule="auto"/>
        <w:jc w:val="both"/>
        <w:rPr>
          <w:iCs/>
        </w:rPr>
      </w:pPr>
      <w:r w:rsidRPr="002930F8">
        <w:rPr>
          <w:iCs/>
        </w:rPr>
        <w:t>Program będzie realizowany w szczególności poprzez :</w:t>
      </w:r>
    </w:p>
    <w:p w:rsidR="00CB144B" w:rsidRPr="002930F8" w:rsidRDefault="00CB144B" w:rsidP="00CB144B">
      <w:pPr>
        <w:numPr>
          <w:ilvl w:val="1"/>
          <w:numId w:val="5"/>
        </w:numPr>
        <w:suppressAutoHyphens/>
        <w:spacing w:line="276" w:lineRule="auto"/>
        <w:jc w:val="both"/>
        <w:rPr>
          <w:iCs/>
        </w:rPr>
      </w:pPr>
      <w:r w:rsidRPr="002930F8">
        <w:rPr>
          <w:iCs/>
        </w:rPr>
        <w:t>zlecanie realizacji zadań publicznych</w:t>
      </w:r>
      <w:r>
        <w:rPr>
          <w:iCs/>
        </w:rPr>
        <w:t>:</w:t>
      </w:r>
    </w:p>
    <w:p w:rsidR="00CB144B" w:rsidRPr="002930F8" w:rsidRDefault="00CB144B" w:rsidP="00CB144B">
      <w:pPr>
        <w:numPr>
          <w:ilvl w:val="2"/>
          <w:numId w:val="5"/>
        </w:numPr>
        <w:spacing w:line="276" w:lineRule="auto"/>
        <w:jc w:val="both"/>
        <w:rPr>
          <w:iCs/>
        </w:rPr>
      </w:pPr>
      <w:r w:rsidRPr="002930F8">
        <w:rPr>
          <w:iCs/>
        </w:rPr>
        <w:t>w ramach otwartych konkur</w:t>
      </w:r>
      <w:r>
        <w:rPr>
          <w:iCs/>
        </w:rPr>
        <w:t>s</w:t>
      </w:r>
      <w:r w:rsidRPr="002930F8">
        <w:rPr>
          <w:iCs/>
        </w:rPr>
        <w:t>ów ofert</w:t>
      </w:r>
      <w:r>
        <w:rPr>
          <w:iCs/>
        </w:rPr>
        <w:t>,</w:t>
      </w:r>
    </w:p>
    <w:p w:rsidR="00CB144B" w:rsidRPr="002930F8" w:rsidRDefault="00CB144B" w:rsidP="00CB144B">
      <w:pPr>
        <w:numPr>
          <w:ilvl w:val="2"/>
          <w:numId w:val="5"/>
        </w:numPr>
        <w:spacing w:line="276" w:lineRule="auto"/>
        <w:jc w:val="both"/>
        <w:rPr>
          <w:iCs/>
        </w:rPr>
      </w:pPr>
      <w:r w:rsidRPr="002930F8">
        <w:rPr>
          <w:iCs/>
        </w:rPr>
        <w:t>z pominięciem otwartego konkursu ofert</w:t>
      </w:r>
      <w:r>
        <w:rPr>
          <w:iCs/>
        </w:rPr>
        <w:t>,</w:t>
      </w:r>
    </w:p>
    <w:p w:rsidR="00CB144B" w:rsidRPr="002930F8" w:rsidRDefault="00CB144B" w:rsidP="00CB144B">
      <w:pPr>
        <w:numPr>
          <w:ilvl w:val="1"/>
          <w:numId w:val="5"/>
        </w:numPr>
        <w:spacing w:line="276" w:lineRule="auto"/>
        <w:jc w:val="both"/>
        <w:rPr>
          <w:iCs/>
        </w:rPr>
      </w:pPr>
      <w:r w:rsidRPr="002930F8">
        <w:rPr>
          <w:iCs/>
        </w:rPr>
        <w:t>konsultowanie z organizacjami pozarządowymi</w:t>
      </w:r>
      <w:r>
        <w:rPr>
          <w:iCs/>
        </w:rPr>
        <w:t xml:space="preserve"> </w:t>
      </w:r>
      <w:r w:rsidRPr="00DF2648">
        <w:t>i podmiotami wymienionymi w art. 3 ust. 3 ustawy</w:t>
      </w:r>
      <w:r w:rsidRPr="002930F8">
        <w:rPr>
          <w:iCs/>
        </w:rPr>
        <w:t xml:space="preserve"> projektów aktów normatywnych w dziedzinach dotyczących działalności statutowej organizacji,</w:t>
      </w:r>
    </w:p>
    <w:p w:rsidR="00CB144B" w:rsidRPr="002930F8" w:rsidRDefault="00CB144B" w:rsidP="00CB144B">
      <w:pPr>
        <w:numPr>
          <w:ilvl w:val="1"/>
          <w:numId w:val="5"/>
        </w:numPr>
        <w:spacing w:line="276" w:lineRule="auto"/>
        <w:jc w:val="both"/>
        <w:rPr>
          <w:iCs/>
        </w:rPr>
      </w:pPr>
      <w:r w:rsidRPr="002930F8">
        <w:rPr>
          <w:iCs/>
        </w:rPr>
        <w:t xml:space="preserve"> przygotowywanie i prowadzenie konkursów dla organizacji pozarządowych na realizację zadań publicznych,</w:t>
      </w:r>
    </w:p>
    <w:p w:rsidR="00CB144B" w:rsidRPr="002930F8" w:rsidRDefault="00CB144B" w:rsidP="00CB144B">
      <w:pPr>
        <w:numPr>
          <w:ilvl w:val="1"/>
          <w:numId w:val="5"/>
        </w:numPr>
        <w:spacing w:line="276" w:lineRule="auto"/>
        <w:jc w:val="both"/>
        <w:rPr>
          <w:iCs/>
        </w:rPr>
      </w:pPr>
      <w:r w:rsidRPr="002930F8">
        <w:rPr>
          <w:iCs/>
        </w:rPr>
        <w:t>sporządzanie sprawozdań ze współpracy z organizacjami pozarządowymi</w:t>
      </w:r>
      <w:r>
        <w:rPr>
          <w:iCs/>
        </w:rPr>
        <w:t>.</w:t>
      </w:r>
    </w:p>
    <w:p w:rsidR="00CB144B" w:rsidRPr="002930F8" w:rsidRDefault="00CB144B" w:rsidP="00CB144B">
      <w:pPr>
        <w:spacing w:line="276" w:lineRule="auto"/>
        <w:jc w:val="both"/>
      </w:pPr>
    </w:p>
    <w:p w:rsidR="00CB144B" w:rsidRDefault="00CB144B" w:rsidP="00CB144B">
      <w:pPr>
        <w:suppressAutoHyphens/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VIII</w:t>
      </w:r>
      <w:r w:rsidRPr="008718D2">
        <w:rPr>
          <w:b/>
          <w:bCs/>
          <w:iCs/>
        </w:rPr>
        <w:t xml:space="preserve">. </w:t>
      </w:r>
      <w:r>
        <w:rPr>
          <w:b/>
          <w:bCs/>
          <w:iCs/>
        </w:rPr>
        <w:t xml:space="preserve"> </w:t>
      </w:r>
      <w:r w:rsidRPr="008718D2">
        <w:rPr>
          <w:b/>
          <w:bCs/>
          <w:iCs/>
        </w:rPr>
        <w:t>Wysokość środków przeznaczona na realizację programu</w:t>
      </w:r>
      <w:r>
        <w:rPr>
          <w:b/>
          <w:bCs/>
          <w:iCs/>
        </w:rPr>
        <w:t>.</w:t>
      </w:r>
    </w:p>
    <w:p w:rsidR="00CB144B" w:rsidRDefault="00CB144B" w:rsidP="00CB144B">
      <w:pPr>
        <w:pStyle w:val="Paragraph"/>
        <w:tabs>
          <w:tab w:val="num" w:pos="0"/>
        </w:tabs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117166">
        <w:rPr>
          <w:rStyle w:val="Bold"/>
          <w:rFonts w:ascii="Times New Roman" w:hAnsi="Times New Roman" w:cs="Times New Roman"/>
          <w:sz w:val="24"/>
          <w:szCs w:val="24"/>
        </w:rPr>
        <w:t>§ </w:t>
      </w:r>
      <w:r>
        <w:rPr>
          <w:rStyle w:val="Bold"/>
          <w:rFonts w:ascii="Times New Roman" w:hAnsi="Times New Roman" w:cs="Times New Roman"/>
          <w:sz w:val="24"/>
          <w:szCs w:val="24"/>
        </w:rPr>
        <w:t>11</w:t>
      </w:r>
    </w:p>
    <w:p w:rsidR="00CB144B" w:rsidRPr="005A170E" w:rsidRDefault="00CB144B" w:rsidP="00CB144B">
      <w:pPr>
        <w:pStyle w:val="Tekstpodstawowy1"/>
        <w:tabs>
          <w:tab w:val="clear" w:pos="432"/>
          <w:tab w:val="left" w:pos="0"/>
        </w:tabs>
        <w:rPr>
          <w:rFonts w:ascii="Times New Roman" w:hAnsi="Times New Roman" w:cs="Times New Roman"/>
          <w:color w:val="auto"/>
          <w:sz w:val="24"/>
        </w:rPr>
      </w:pPr>
      <w:r w:rsidRPr="005A170E">
        <w:rPr>
          <w:rFonts w:ascii="Times New Roman" w:hAnsi="Times New Roman" w:cs="Times New Roman"/>
          <w:color w:val="auto"/>
          <w:sz w:val="24"/>
        </w:rPr>
        <w:t>Wysokość środków przeznaczonych na realizację programu współpracy wynosi 1</w:t>
      </w:r>
      <w:r>
        <w:rPr>
          <w:rFonts w:ascii="Times New Roman" w:hAnsi="Times New Roman" w:cs="Times New Roman"/>
          <w:color w:val="auto"/>
          <w:sz w:val="24"/>
        </w:rPr>
        <w:t>78</w:t>
      </w:r>
      <w:r w:rsidRPr="005A170E">
        <w:rPr>
          <w:rFonts w:ascii="Times New Roman" w:hAnsi="Times New Roman" w:cs="Times New Roman"/>
          <w:color w:val="auto"/>
          <w:sz w:val="24"/>
        </w:rPr>
        <w:t>.000,00 zł.</w:t>
      </w:r>
    </w:p>
    <w:p w:rsidR="00CB144B" w:rsidRPr="005A170E" w:rsidRDefault="00CB144B" w:rsidP="00CB144B">
      <w:pPr>
        <w:pStyle w:val="Paragraph"/>
        <w:tabs>
          <w:tab w:val="num" w:pos="0"/>
        </w:tabs>
        <w:rPr>
          <w:rStyle w:val="Bold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A170E">
        <w:rPr>
          <w:rStyle w:val="Bold"/>
          <w:rFonts w:ascii="Times New Roman" w:hAnsi="Times New Roman" w:cs="Times New Roman"/>
          <w:color w:val="auto"/>
          <w:sz w:val="24"/>
          <w:szCs w:val="24"/>
        </w:rPr>
        <w:t>§ 12</w:t>
      </w:r>
    </w:p>
    <w:p w:rsidR="00CB144B" w:rsidRPr="005A170E" w:rsidRDefault="00CB144B" w:rsidP="00CB144B">
      <w:pPr>
        <w:pStyle w:val="Tekstpodstawowy1"/>
        <w:spacing w:after="0"/>
        <w:rPr>
          <w:rFonts w:ascii="Times New Roman" w:hAnsi="Times New Roman" w:cs="Times New Roman"/>
          <w:color w:val="auto"/>
          <w:sz w:val="24"/>
        </w:rPr>
      </w:pPr>
      <w:r w:rsidRPr="005A170E">
        <w:rPr>
          <w:rFonts w:ascii="Times New Roman" w:hAnsi="Times New Roman" w:cs="Times New Roman"/>
          <w:color w:val="auto"/>
          <w:sz w:val="24"/>
        </w:rPr>
        <w:t>Na poszczególne priorytetowe zadania publiczne planuje się przeznaczyć środki w następującej wysokości:</w:t>
      </w:r>
    </w:p>
    <w:p w:rsidR="00CB144B" w:rsidRPr="005A170E" w:rsidRDefault="00CB144B" w:rsidP="00CB144B">
      <w:pPr>
        <w:suppressAutoHyphens/>
        <w:spacing w:line="276" w:lineRule="auto"/>
        <w:ind w:left="284" w:hanging="284"/>
        <w:jc w:val="both"/>
        <w:rPr>
          <w:iCs/>
        </w:rPr>
      </w:pPr>
      <w:r>
        <w:rPr>
          <w:iCs/>
        </w:rPr>
        <w:t>1</w:t>
      </w:r>
      <w:r w:rsidRPr="005A170E">
        <w:rPr>
          <w:iCs/>
        </w:rPr>
        <w:t>.  W zakresie upowszechnianie kultury fizycznej i sportu – 1</w:t>
      </w:r>
      <w:r>
        <w:rPr>
          <w:iCs/>
        </w:rPr>
        <w:t>10</w:t>
      </w:r>
      <w:r w:rsidRPr="005A170E">
        <w:rPr>
          <w:iCs/>
        </w:rPr>
        <w:t>.000,00 zł.</w:t>
      </w:r>
    </w:p>
    <w:p w:rsidR="00CB144B" w:rsidRDefault="00CB144B" w:rsidP="00CB144B">
      <w:pPr>
        <w:suppressAutoHyphens/>
        <w:spacing w:line="276" w:lineRule="auto"/>
        <w:ind w:left="284" w:hanging="284"/>
        <w:jc w:val="both"/>
        <w:rPr>
          <w:iCs/>
        </w:rPr>
      </w:pPr>
      <w:r>
        <w:rPr>
          <w:iCs/>
        </w:rPr>
        <w:t>2</w:t>
      </w:r>
      <w:r w:rsidRPr="005A170E">
        <w:rPr>
          <w:iCs/>
        </w:rPr>
        <w:t xml:space="preserve">. </w:t>
      </w:r>
      <w:r>
        <w:rPr>
          <w:iCs/>
        </w:rPr>
        <w:t xml:space="preserve">W zakresie </w:t>
      </w:r>
      <w:r>
        <w:t>organizacja i prowadzenie placówek wsparcia dziennego, świetlic socjoterapeutycznych i ognisk środowiskowych – 60.000 zł.</w:t>
      </w:r>
    </w:p>
    <w:p w:rsidR="00CB144B" w:rsidRDefault="00CB144B" w:rsidP="00CB144B">
      <w:pPr>
        <w:suppressAutoHyphens/>
        <w:spacing w:line="276" w:lineRule="auto"/>
        <w:ind w:left="284" w:hanging="284"/>
        <w:jc w:val="both"/>
        <w:rPr>
          <w:iCs/>
        </w:rPr>
      </w:pPr>
      <w:r>
        <w:rPr>
          <w:iCs/>
        </w:rPr>
        <w:t>4</w:t>
      </w:r>
      <w:r w:rsidRPr="005A170E">
        <w:rPr>
          <w:iCs/>
        </w:rPr>
        <w:t xml:space="preserve">. W zakresie uzupełnienia wkładów własnych dla organizacji pozarządowych  jako wkład własny w realizacji projektów, o które będą się ubiegać stowarzyszenia z terenu Gminy Ińsko – </w:t>
      </w:r>
      <w:r>
        <w:rPr>
          <w:iCs/>
        </w:rPr>
        <w:t>8</w:t>
      </w:r>
      <w:r w:rsidRPr="005A170E">
        <w:rPr>
          <w:iCs/>
        </w:rPr>
        <w:t>.000,00 zł.</w:t>
      </w:r>
    </w:p>
    <w:p w:rsidR="00CB144B" w:rsidRPr="002930F8" w:rsidRDefault="00CB144B" w:rsidP="00CB144B">
      <w:pPr>
        <w:tabs>
          <w:tab w:val="left" w:pos="1440"/>
        </w:tabs>
        <w:spacing w:line="276" w:lineRule="auto"/>
        <w:ind w:left="360"/>
        <w:jc w:val="both"/>
        <w:rPr>
          <w:b/>
          <w:bCs/>
          <w:iCs/>
        </w:rPr>
      </w:pPr>
    </w:p>
    <w:p w:rsidR="00CB144B" w:rsidRPr="00D54870" w:rsidRDefault="00CB144B" w:rsidP="00CB144B">
      <w:pPr>
        <w:tabs>
          <w:tab w:val="left" w:pos="0"/>
        </w:tabs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>I</w:t>
      </w:r>
      <w:r w:rsidRPr="00D54870">
        <w:rPr>
          <w:b/>
          <w:bCs/>
          <w:iCs/>
        </w:rPr>
        <w:t xml:space="preserve">X. Sposób oceny realizacji programu </w:t>
      </w:r>
      <w:r>
        <w:rPr>
          <w:b/>
          <w:bCs/>
          <w:iCs/>
        </w:rPr>
        <w:t>i sposób oceny realizacji programu.</w:t>
      </w:r>
    </w:p>
    <w:p w:rsidR="00CB144B" w:rsidRPr="00117166" w:rsidRDefault="00CB144B" w:rsidP="00CB144B">
      <w:pPr>
        <w:pStyle w:val="Paragraph"/>
        <w:tabs>
          <w:tab w:val="left" w:pos="0"/>
        </w:tabs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117166">
        <w:rPr>
          <w:rStyle w:val="Bold"/>
          <w:rFonts w:ascii="Times New Roman" w:hAnsi="Times New Roman" w:cs="Times New Roman"/>
          <w:sz w:val="24"/>
          <w:szCs w:val="24"/>
        </w:rPr>
        <w:t>§ </w:t>
      </w:r>
      <w:r>
        <w:rPr>
          <w:rStyle w:val="Bold"/>
          <w:rFonts w:ascii="Times New Roman" w:hAnsi="Times New Roman" w:cs="Times New Roman"/>
          <w:sz w:val="24"/>
          <w:szCs w:val="24"/>
        </w:rPr>
        <w:t>13</w:t>
      </w:r>
    </w:p>
    <w:p w:rsidR="00CB144B" w:rsidRPr="004B204D" w:rsidRDefault="00CB144B" w:rsidP="00CB144B">
      <w:pPr>
        <w:numPr>
          <w:ilvl w:val="0"/>
          <w:numId w:val="8"/>
        </w:numPr>
        <w:spacing w:line="276" w:lineRule="auto"/>
        <w:jc w:val="both"/>
        <w:rPr>
          <w:iCs/>
        </w:rPr>
      </w:pPr>
      <w:r w:rsidRPr="004B204D">
        <w:rPr>
          <w:iCs/>
        </w:rPr>
        <w:lastRenderedPageBreak/>
        <w:t xml:space="preserve">Ocena realizacji programu przez poszczególne podmioty jest dokonywana na podstawie kontroli prawidłowości wykonywania wspieranych lub powierzonych zadań. Gmina w trakcie wykonywania zadania przez organizacje pozarządowe oraz podmioty wymienione w art.3 ust.3 ustawy dokonuje ich kontroli, w tym sposobu i celowości wydatkowania przekazanych na realizację celu środków finansowych. </w:t>
      </w:r>
    </w:p>
    <w:p w:rsidR="00CB144B" w:rsidRPr="004B204D" w:rsidRDefault="00CB144B" w:rsidP="00CB144B">
      <w:pPr>
        <w:numPr>
          <w:ilvl w:val="1"/>
          <w:numId w:val="8"/>
        </w:numPr>
        <w:spacing w:line="276" w:lineRule="auto"/>
        <w:jc w:val="both"/>
        <w:rPr>
          <w:iCs/>
        </w:rPr>
      </w:pPr>
      <w:r w:rsidRPr="004B204D">
        <w:rPr>
          <w:color w:val="000000"/>
        </w:rPr>
        <w:t xml:space="preserve">W ramach kontroli upoważniony pracownik </w:t>
      </w:r>
      <w:r>
        <w:rPr>
          <w:color w:val="000000"/>
        </w:rPr>
        <w:t xml:space="preserve">urzędu </w:t>
      </w:r>
      <w:r w:rsidRPr="004B204D">
        <w:rPr>
          <w:color w:val="000000"/>
        </w:rPr>
        <w:t xml:space="preserve">może badać dokumenty i inne nośniki informacji, które mają lub mogą mieć znaczenie dla oceny prawidłowości wykonywania zadania. Kontrolowany na żądanie kontrolującego jest zobowiązany dostarczyć lub udostępnić dokumenty i inne nośniki informacji w terminie określonym przez sprawdzającego. </w:t>
      </w:r>
    </w:p>
    <w:p w:rsidR="00CB144B" w:rsidRPr="004B204D" w:rsidRDefault="00CB144B" w:rsidP="00CB144B">
      <w:pPr>
        <w:numPr>
          <w:ilvl w:val="1"/>
          <w:numId w:val="8"/>
        </w:numPr>
        <w:spacing w:line="276" w:lineRule="auto"/>
        <w:jc w:val="both"/>
        <w:rPr>
          <w:iCs/>
        </w:rPr>
      </w:pPr>
      <w:r w:rsidRPr="004B204D">
        <w:rPr>
          <w:color w:val="000000"/>
        </w:rPr>
        <w:t xml:space="preserve">Prawo do kontroli przysługuje upoważnionemu pracownikowi </w:t>
      </w:r>
      <w:r>
        <w:rPr>
          <w:color w:val="000000"/>
        </w:rPr>
        <w:t>urzędu</w:t>
      </w:r>
      <w:r w:rsidRPr="004B204D">
        <w:rPr>
          <w:color w:val="000000"/>
        </w:rPr>
        <w:t xml:space="preserve"> zarówno w siedzibach jednostek, którym w ramach konkursu czy też trybu małych zleceń wskazano realizację zadania jak i w miejscach realizacji zadań. Urząd Gminy może żądać częściowych sprawozdań z wykonywanych zadań, a jednostki realizujące zlecone zadania zobowiązane są do prowadzenia wyodrębnionej dokumentacji finansowo – księgowej środków finansowych otrzymanych na realizację zadania zgodnie z zasadami wynikającymi z ustawy.</w:t>
      </w:r>
    </w:p>
    <w:p w:rsidR="00CB144B" w:rsidRPr="00533E5D" w:rsidRDefault="00CB144B" w:rsidP="00CB144B">
      <w:pPr>
        <w:numPr>
          <w:ilvl w:val="0"/>
          <w:numId w:val="8"/>
        </w:numPr>
        <w:spacing w:line="276" w:lineRule="auto"/>
        <w:jc w:val="both"/>
        <w:rPr>
          <w:iCs/>
        </w:rPr>
      </w:pPr>
      <w:r w:rsidRPr="00533E5D">
        <w:rPr>
          <w:iCs/>
        </w:rPr>
        <w:t>Burmistrz w terminie do 3</w:t>
      </w:r>
      <w:r>
        <w:rPr>
          <w:iCs/>
        </w:rPr>
        <w:t>1</w:t>
      </w:r>
      <w:r w:rsidRPr="00533E5D">
        <w:rPr>
          <w:iCs/>
        </w:rPr>
        <w:t xml:space="preserve"> </w:t>
      </w:r>
      <w:r>
        <w:rPr>
          <w:iCs/>
        </w:rPr>
        <w:t xml:space="preserve">maja </w:t>
      </w:r>
      <w:r w:rsidRPr="00533E5D">
        <w:rPr>
          <w:iCs/>
        </w:rPr>
        <w:t>201</w:t>
      </w:r>
      <w:r>
        <w:rPr>
          <w:iCs/>
        </w:rPr>
        <w:t>9</w:t>
      </w:r>
      <w:r w:rsidRPr="00533E5D">
        <w:rPr>
          <w:iCs/>
        </w:rPr>
        <w:t xml:space="preserve"> r. przedstawi Radzie Miejskiej w Ińsku sprawozdanie z realizacji niniejszego programu.</w:t>
      </w:r>
    </w:p>
    <w:p w:rsidR="00CB144B" w:rsidRDefault="00CB144B" w:rsidP="00CB144B">
      <w:pPr>
        <w:tabs>
          <w:tab w:val="left" w:pos="720"/>
        </w:tabs>
        <w:spacing w:line="276" w:lineRule="auto"/>
        <w:jc w:val="both"/>
        <w:rPr>
          <w:iCs/>
        </w:rPr>
      </w:pPr>
    </w:p>
    <w:p w:rsidR="00CB144B" w:rsidRPr="00D54870" w:rsidRDefault="00CB144B" w:rsidP="00CB144B">
      <w:pPr>
        <w:suppressAutoHyphens/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X. </w:t>
      </w:r>
      <w:r w:rsidRPr="00D54870">
        <w:rPr>
          <w:b/>
          <w:bCs/>
          <w:iCs/>
        </w:rPr>
        <w:t>Informacja  o sposobie tworzenia programu oraz przebiegu konsultacji</w:t>
      </w:r>
      <w:r>
        <w:rPr>
          <w:b/>
          <w:bCs/>
          <w:iCs/>
        </w:rPr>
        <w:t>.</w:t>
      </w:r>
    </w:p>
    <w:p w:rsidR="00CB144B" w:rsidRPr="00117166" w:rsidRDefault="00CB144B" w:rsidP="00CB144B">
      <w:pPr>
        <w:pStyle w:val="Paragraph"/>
        <w:tabs>
          <w:tab w:val="left" w:pos="0"/>
        </w:tabs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117166">
        <w:rPr>
          <w:rStyle w:val="Bold"/>
          <w:rFonts w:ascii="Times New Roman" w:hAnsi="Times New Roman" w:cs="Times New Roman"/>
          <w:sz w:val="24"/>
          <w:szCs w:val="24"/>
        </w:rPr>
        <w:t>§ </w:t>
      </w:r>
      <w:r>
        <w:rPr>
          <w:rStyle w:val="Bold"/>
          <w:rFonts w:ascii="Times New Roman" w:hAnsi="Times New Roman" w:cs="Times New Roman"/>
          <w:sz w:val="24"/>
          <w:szCs w:val="24"/>
        </w:rPr>
        <w:t>14</w:t>
      </w:r>
    </w:p>
    <w:p w:rsidR="00CB144B" w:rsidRPr="00D54870" w:rsidRDefault="00CB144B" w:rsidP="00CB144B">
      <w:pPr>
        <w:numPr>
          <w:ilvl w:val="0"/>
          <w:numId w:val="6"/>
        </w:numPr>
        <w:suppressAutoHyphens/>
        <w:spacing w:line="276" w:lineRule="auto"/>
        <w:jc w:val="both"/>
        <w:rPr>
          <w:iCs/>
        </w:rPr>
      </w:pPr>
      <w:r>
        <w:rPr>
          <w:iCs/>
        </w:rPr>
        <w:t>T</w:t>
      </w:r>
      <w:r w:rsidRPr="00D54870">
        <w:rPr>
          <w:iCs/>
        </w:rPr>
        <w:t>worzenie programu przebi</w:t>
      </w:r>
      <w:r>
        <w:rPr>
          <w:iCs/>
        </w:rPr>
        <w:t>e</w:t>
      </w:r>
      <w:r w:rsidRPr="00D54870">
        <w:rPr>
          <w:iCs/>
        </w:rPr>
        <w:t>gało w następujących etapach :</w:t>
      </w:r>
    </w:p>
    <w:p w:rsidR="00CB144B" w:rsidRPr="005A170E" w:rsidRDefault="00CB144B" w:rsidP="00CB144B">
      <w:pPr>
        <w:numPr>
          <w:ilvl w:val="1"/>
          <w:numId w:val="6"/>
        </w:numPr>
        <w:suppressAutoHyphens/>
        <w:spacing w:line="276" w:lineRule="auto"/>
        <w:jc w:val="both"/>
        <w:rPr>
          <w:iCs/>
        </w:rPr>
      </w:pPr>
      <w:r w:rsidRPr="005A170E">
        <w:rPr>
          <w:iCs/>
        </w:rPr>
        <w:t>Przygotowanie projektu programu.</w:t>
      </w:r>
    </w:p>
    <w:p w:rsidR="00CB144B" w:rsidRPr="005A170E" w:rsidRDefault="00CB144B" w:rsidP="00CB144B">
      <w:pPr>
        <w:numPr>
          <w:ilvl w:val="1"/>
          <w:numId w:val="6"/>
        </w:numPr>
        <w:suppressAutoHyphens/>
        <w:spacing w:line="276" w:lineRule="auto"/>
        <w:jc w:val="both"/>
        <w:rPr>
          <w:iCs/>
          <w:sz w:val="32"/>
        </w:rPr>
      </w:pPr>
      <w:r w:rsidRPr="005A170E">
        <w:rPr>
          <w:iCs/>
        </w:rPr>
        <w:t xml:space="preserve">Konsultowanie projektu programu </w:t>
      </w:r>
      <w:r w:rsidRPr="005A170E">
        <w:t xml:space="preserve">z organizacjami pozarządowymi oraz podmiotami wymienionymi w art. 3 ust. 3 ustawy </w:t>
      </w:r>
      <w:r w:rsidRPr="005A170E">
        <w:rPr>
          <w:iCs/>
        </w:rPr>
        <w:t xml:space="preserve">– w formie pisemnego lub elektronicznego wyrażenia przez organizacje opinii o projekcie programu, zamieszczonym na stronie </w:t>
      </w:r>
      <w:r w:rsidRPr="008436B9">
        <w:rPr>
          <w:iCs/>
        </w:rPr>
        <w:t xml:space="preserve">internetowej gminy oraz na tablicy ogłoszeń urzędu w terminie </w:t>
      </w:r>
      <w:r>
        <w:rPr>
          <w:iCs/>
        </w:rPr>
        <w:t xml:space="preserve">ogłoszonych konsultacji społecznych </w:t>
      </w:r>
      <w:r w:rsidRPr="008436B9">
        <w:rPr>
          <w:iCs/>
        </w:rPr>
        <w:t xml:space="preserve">oraz w trakcie </w:t>
      </w:r>
      <w:r w:rsidRPr="008436B9">
        <w:t xml:space="preserve">spotkania z przedstawicielami </w:t>
      </w:r>
      <w:r w:rsidRPr="005A170E">
        <w:t>zainteresowanych organizacji pozarządowych i podmiotów wymienionych w art. 3 ust. 3 ustawy</w:t>
      </w:r>
    </w:p>
    <w:p w:rsidR="00CB144B" w:rsidRPr="00D54870" w:rsidRDefault="00CB144B" w:rsidP="00CB144B">
      <w:pPr>
        <w:numPr>
          <w:ilvl w:val="1"/>
          <w:numId w:val="6"/>
        </w:numPr>
        <w:suppressAutoHyphens/>
        <w:spacing w:line="276" w:lineRule="auto"/>
        <w:jc w:val="both"/>
        <w:rPr>
          <w:iCs/>
        </w:rPr>
      </w:pPr>
      <w:r>
        <w:rPr>
          <w:iCs/>
        </w:rPr>
        <w:t>S</w:t>
      </w:r>
      <w:r w:rsidRPr="00D54870">
        <w:rPr>
          <w:iCs/>
        </w:rPr>
        <w:t>porządzenie zestawienia wniesionych uwag, opinii, wniosków i propozycji zgłoszonych w trakcie konsultacji oraz ich rozpatrzenie</w:t>
      </w:r>
      <w:r>
        <w:rPr>
          <w:iCs/>
        </w:rPr>
        <w:t>,</w:t>
      </w:r>
    </w:p>
    <w:p w:rsidR="00CB144B" w:rsidRPr="00D54870" w:rsidRDefault="00CB144B" w:rsidP="00CB144B">
      <w:pPr>
        <w:numPr>
          <w:ilvl w:val="1"/>
          <w:numId w:val="6"/>
        </w:numPr>
        <w:suppressAutoHyphens/>
        <w:spacing w:line="276" w:lineRule="auto"/>
        <w:jc w:val="both"/>
        <w:rPr>
          <w:iCs/>
        </w:rPr>
      </w:pPr>
      <w:r>
        <w:rPr>
          <w:iCs/>
        </w:rPr>
        <w:t>O</w:t>
      </w:r>
      <w:r w:rsidRPr="00D54870">
        <w:rPr>
          <w:iCs/>
        </w:rPr>
        <w:t xml:space="preserve">pracowanie ostatecznego projektu programu oraz przedłożenie na sesji Rady Miejskiej wraz z projektem uchwały w sprawie </w:t>
      </w:r>
      <w:r w:rsidRPr="00D54870">
        <w:t>przyjęcia programu współpracy Gminy Ińsko z organizacjami pozarządowymi oraz innymi podmiotami prowadzącymi działalność pożytku publicznego na 201</w:t>
      </w:r>
      <w:r>
        <w:t>9</w:t>
      </w:r>
      <w:r w:rsidRPr="00D54870">
        <w:t xml:space="preserve"> rok</w:t>
      </w:r>
      <w:r>
        <w:t xml:space="preserve">, </w:t>
      </w:r>
    </w:p>
    <w:p w:rsidR="00CB144B" w:rsidRPr="00D54870" w:rsidRDefault="00CB144B" w:rsidP="00CB144B">
      <w:pPr>
        <w:numPr>
          <w:ilvl w:val="1"/>
          <w:numId w:val="6"/>
        </w:numPr>
        <w:suppressAutoHyphens/>
        <w:spacing w:line="276" w:lineRule="auto"/>
        <w:jc w:val="both"/>
        <w:rPr>
          <w:iCs/>
        </w:rPr>
      </w:pPr>
      <w:r>
        <w:rPr>
          <w:iCs/>
        </w:rPr>
        <w:t>P</w:t>
      </w:r>
      <w:r w:rsidRPr="00D54870">
        <w:rPr>
          <w:iCs/>
        </w:rPr>
        <w:t xml:space="preserve">odjęcie przez Radę </w:t>
      </w:r>
      <w:r>
        <w:rPr>
          <w:iCs/>
        </w:rPr>
        <w:t xml:space="preserve">Miejską w Ińsku </w:t>
      </w:r>
      <w:r w:rsidRPr="00D54870">
        <w:rPr>
          <w:iCs/>
        </w:rPr>
        <w:t>uchwały przyjmującej program</w:t>
      </w:r>
      <w:r>
        <w:rPr>
          <w:iCs/>
        </w:rPr>
        <w:t>.</w:t>
      </w:r>
    </w:p>
    <w:p w:rsidR="00CB144B" w:rsidRDefault="00CB144B" w:rsidP="00CB144B">
      <w:pPr>
        <w:tabs>
          <w:tab w:val="left" w:pos="720"/>
        </w:tabs>
        <w:spacing w:line="276" w:lineRule="auto"/>
        <w:jc w:val="both"/>
        <w:rPr>
          <w:iCs/>
        </w:rPr>
      </w:pPr>
    </w:p>
    <w:p w:rsidR="00CB144B" w:rsidRDefault="00CB144B" w:rsidP="00CB144B">
      <w:pPr>
        <w:suppressAutoHyphens/>
        <w:spacing w:line="276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XI. </w:t>
      </w:r>
      <w:r w:rsidRPr="00D54870">
        <w:rPr>
          <w:b/>
          <w:bCs/>
          <w:iCs/>
        </w:rPr>
        <w:t>Postanowienia końcowe</w:t>
      </w:r>
      <w:r>
        <w:rPr>
          <w:b/>
          <w:bCs/>
          <w:iCs/>
        </w:rPr>
        <w:t>.</w:t>
      </w:r>
    </w:p>
    <w:p w:rsidR="00CB144B" w:rsidRPr="00117166" w:rsidRDefault="00CB144B" w:rsidP="00CB144B">
      <w:pPr>
        <w:pStyle w:val="Paragraph"/>
        <w:tabs>
          <w:tab w:val="left" w:pos="0"/>
        </w:tabs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117166">
        <w:rPr>
          <w:rStyle w:val="Bold"/>
          <w:rFonts w:ascii="Times New Roman" w:hAnsi="Times New Roman" w:cs="Times New Roman"/>
          <w:sz w:val="24"/>
          <w:szCs w:val="24"/>
        </w:rPr>
        <w:t>§ </w:t>
      </w:r>
      <w:r>
        <w:rPr>
          <w:rStyle w:val="Bold"/>
          <w:rFonts w:ascii="Times New Roman" w:hAnsi="Times New Roman" w:cs="Times New Roman"/>
          <w:sz w:val="24"/>
          <w:szCs w:val="24"/>
        </w:rPr>
        <w:t>14</w:t>
      </w:r>
    </w:p>
    <w:p w:rsidR="00CB144B" w:rsidRPr="00D54870" w:rsidRDefault="00CB144B" w:rsidP="00CB144B">
      <w:pPr>
        <w:numPr>
          <w:ilvl w:val="0"/>
          <w:numId w:val="4"/>
        </w:numPr>
        <w:tabs>
          <w:tab w:val="clear" w:pos="720"/>
        </w:tabs>
        <w:suppressAutoHyphens/>
        <w:spacing w:line="276" w:lineRule="auto"/>
        <w:ind w:left="360"/>
        <w:jc w:val="both"/>
        <w:rPr>
          <w:iCs/>
        </w:rPr>
      </w:pPr>
      <w:r w:rsidRPr="00D54870">
        <w:rPr>
          <w:iCs/>
        </w:rPr>
        <w:t>Zmiany niniejszego Programu wymagają formy przyjętej dla jego uchwalenia</w:t>
      </w:r>
      <w:r>
        <w:rPr>
          <w:iCs/>
        </w:rPr>
        <w:t>.</w:t>
      </w:r>
    </w:p>
    <w:p w:rsidR="00CB144B" w:rsidRPr="00D54870" w:rsidRDefault="00CB144B" w:rsidP="00CB144B">
      <w:pPr>
        <w:numPr>
          <w:ilvl w:val="0"/>
          <w:numId w:val="4"/>
        </w:numPr>
        <w:tabs>
          <w:tab w:val="clear" w:pos="720"/>
        </w:tabs>
        <w:suppressAutoHyphens/>
        <w:spacing w:line="276" w:lineRule="auto"/>
        <w:ind w:left="360"/>
        <w:jc w:val="both"/>
        <w:rPr>
          <w:iCs/>
        </w:rPr>
      </w:pPr>
      <w:r w:rsidRPr="00D54870">
        <w:rPr>
          <w:iCs/>
        </w:rPr>
        <w:lastRenderedPageBreak/>
        <w:t>W sprawach nieuregulowanych w niniejszym programie zastosowanie mają przepisy ustawy o działalności pożytku publicznego i o wolontariacie, ustawy Kodeks Cywilny, ustawy  o finansach publicznych oraz ustawy Prawo zamówień publicznych.</w:t>
      </w:r>
    </w:p>
    <w:p w:rsidR="00CB144B" w:rsidRPr="00FF15B0" w:rsidRDefault="00CB144B" w:rsidP="00CB144B">
      <w:pPr>
        <w:spacing w:line="276" w:lineRule="auto"/>
        <w:jc w:val="both"/>
      </w:pPr>
    </w:p>
    <w:p w:rsidR="00CB144B" w:rsidRPr="00FF6B16" w:rsidRDefault="00CB144B" w:rsidP="00CB144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XII</w:t>
      </w:r>
      <w:r w:rsidRPr="00FF6B1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Tryb powoływania i zasady działania komisji konkursowych do opiniowania ofert złożonych w otwartych konkursach ofert.</w:t>
      </w:r>
    </w:p>
    <w:p w:rsidR="00CB144B" w:rsidRPr="00117166" w:rsidRDefault="00CB144B" w:rsidP="00CB144B">
      <w:pPr>
        <w:pStyle w:val="Paragraph"/>
        <w:tabs>
          <w:tab w:val="left" w:pos="0"/>
        </w:tabs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117166">
        <w:rPr>
          <w:rStyle w:val="Bold"/>
          <w:rFonts w:ascii="Times New Roman" w:hAnsi="Times New Roman" w:cs="Times New Roman"/>
          <w:sz w:val="24"/>
          <w:szCs w:val="24"/>
        </w:rPr>
        <w:t>§ </w:t>
      </w:r>
      <w:r>
        <w:rPr>
          <w:rStyle w:val="Bold"/>
          <w:rFonts w:ascii="Times New Roman" w:hAnsi="Times New Roman" w:cs="Times New Roman"/>
          <w:sz w:val="24"/>
          <w:szCs w:val="24"/>
        </w:rPr>
        <w:t>15</w:t>
      </w:r>
    </w:p>
    <w:p w:rsidR="00CB144B" w:rsidRPr="00FF6B16" w:rsidRDefault="00CB144B" w:rsidP="00CB144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F6B16">
        <w:rPr>
          <w:rFonts w:ascii="Times New Roman" w:hAnsi="Times New Roman" w:cs="Times New Roman"/>
        </w:rPr>
        <w:t xml:space="preserve">Przeprowadzenie otwartych konkursów ofert odbywa się wg następujących zasad: </w:t>
      </w:r>
      <w:r>
        <w:rPr>
          <w:rFonts w:ascii="Times New Roman" w:hAnsi="Times New Roman" w:cs="Times New Roman"/>
        </w:rPr>
        <w:tab/>
      </w:r>
    </w:p>
    <w:p w:rsidR="00CB144B" w:rsidRPr="00FF6B16" w:rsidRDefault="00CB144B" w:rsidP="00CB144B">
      <w:pPr>
        <w:pStyle w:val="Default"/>
        <w:numPr>
          <w:ilvl w:val="1"/>
          <w:numId w:val="7"/>
        </w:numPr>
        <w:spacing w:line="276" w:lineRule="auto"/>
        <w:ind w:left="567" w:hanging="574"/>
        <w:jc w:val="both"/>
        <w:rPr>
          <w:rFonts w:ascii="Times New Roman" w:hAnsi="Times New Roman" w:cs="Times New Roman"/>
        </w:rPr>
      </w:pPr>
      <w:r w:rsidRPr="005C6256">
        <w:rPr>
          <w:rFonts w:ascii="Times New Roman" w:hAnsi="Times New Roman" w:cs="Times New Roman"/>
        </w:rPr>
        <w:t>Zlecanie realizacji zadań publicznych gminy organizacjom pozarządowym oraz podmiot</w:t>
      </w:r>
      <w:r>
        <w:rPr>
          <w:rFonts w:ascii="Times New Roman" w:hAnsi="Times New Roman" w:cs="Times New Roman"/>
        </w:rPr>
        <w:t>om wymienionym</w:t>
      </w:r>
      <w:r w:rsidRPr="005C6256">
        <w:rPr>
          <w:rFonts w:ascii="Times New Roman" w:hAnsi="Times New Roman" w:cs="Times New Roman"/>
        </w:rPr>
        <w:t xml:space="preserve"> w art. 3 ust. 3 ustawy</w:t>
      </w:r>
      <w:r>
        <w:rPr>
          <w:rFonts w:ascii="Times New Roman" w:hAnsi="Times New Roman" w:cs="Times New Roman"/>
        </w:rPr>
        <w:t>,</w:t>
      </w:r>
      <w:r w:rsidRPr="005C6256">
        <w:rPr>
          <w:rFonts w:ascii="Times New Roman" w:hAnsi="Times New Roman" w:cs="Times New Roman"/>
        </w:rPr>
        <w:t xml:space="preserve"> obejmuje w pierwszej kolejności zadania priorytetowe i odbywa się po przeprowadzeniu otwartego konkursu ofert, chyba że przepisy odrębne przewidują inny tryb zlecania lub dane zadanie można zrealizować</w:t>
      </w:r>
      <w:r w:rsidRPr="00FF6B16">
        <w:rPr>
          <w:rFonts w:ascii="Times New Roman" w:hAnsi="Times New Roman" w:cs="Times New Roman"/>
        </w:rPr>
        <w:t xml:space="preserve"> efektywniej w inny sposób określony w przepisach odrębnych, w szczególności poprzez zakup usług na zasadach i w trybie określonym w przepisach o zamówieniach publicznych, przy porównywalności metod kalkulacji kosztów oraz</w:t>
      </w:r>
      <w:r>
        <w:rPr>
          <w:rFonts w:ascii="Times New Roman" w:hAnsi="Times New Roman" w:cs="Times New Roman"/>
        </w:rPr>
        <w:t xml:space="preserve"> porównywalności opodatkowania.</w:t>
      </w:r>
    </w:p>
    <w:p w:rsidR="00CB144B" w:rsidRPr="00FF6B16" w:rsidRDefault="00CB144B" w:rsidP="00CB144B">
      <w:pPr>
        <w:pStyle w:val="Default"/>
        <w:numPr>
          <w:ilvl w:val="1"/>
          <w:numId w:val="7"/>
        </w:numPr>
        <w:spacing w:line="276" w:lineRule="auto"/>
        <w:ind w:left="567" w:hanging="5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FF6B16">
        <w:rPr>
          <w:rFonts w:ascii="Times New Roman" w:hAnsi="Times New Roman" w:cs="Times New Roman"/>
        </w:rPr>
        <w:t>twarty k</w:t>
      </w:r>
      <w:r>
        <w:rPr>
          <w:rFonts w:ascii="Times New Roman" w:hAnsi="Times New Roman" w:cs="Times New Roman"/>
        </w:rPr>
        <w:t>onkurs ofert ogłasza Burmistrz.</w:t>
      </w:r>
    </w:p>
    <w:p w:rsidR="00CB144B" w:rsidRPr="00FF6B16" w:rsidRDefault="00CB144B" w:rsidP="00CB144B">
      <w:pPr>
        <w:pStyle w:val="Default"/>
        <w:numPr>
          <w:ilvl w:val="1"/>
          <w:numId w:val="7"/>
        </w:numPr>
        <w:spacing w:line="276" w:lineRule="auto"/>
        <w:ind w:left="567" w:hanging="5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FF6B16">
        <w:rPr>
          <w:rFonts w:ascii="Times New Roman" w:hAnsi="Times New Roman" w:cs="Times New Roman"/>
        </w:rPr>
        <w:t>ermin do składania ofert nie może być krótszy niż 21 dni od ukazania się ost</w:t>
      </w:r>
      <w:r>
        <w:rPr>
          <w:rFonts w:ascii="Times New Roman" w:hAnsi="Times New Roman" w:cs="Times New Roman"/>
        </w:rPr>
        <w:t>atniego ogłoszenia o konkursie.</w:t>
      </w:r>
    </w:p>
    <w:p w:rsidR="00CB144B" w:rsidRPr="00FF6B16" w:rsidRDefault="00CB144B" w:rsidP="00CB144B">
      <w:pPr>
        <w:pStyle w:val="Default"/>
        <w:numPr>
          <w:ilvl w:val="1"/>
          <w:numId w:val="7"/>
        </w:numPr>
        <w:spacing w:line="276" w:lineRule="auto"/>
        <w:ind w:left="567" w:hanging="5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FF6B16">
        <w:rPr>
          <w:rFonts w:ascii="Times New Roman" w:hAnsi="Times New Roman" w:cs="Times New Roman"/>
        </w:rPr>
        <w:t xml:space="preserve">twarty konkurs ofert ogłasza się w: </w:t>
      </w:r>
    </w:p>
    <w:p w:rsidR="00CB144B" w:rsidRPr="00FF6B16" w:rsidRDefault="00CB144B" w:rsidP="00CB144B">
      <w:pPr>
        <w:pStyle w:val="Default"/>
        <w:numPr>
          <w:ilvl w:val="2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F6B16">
        <w:rPr>
          <w:rFonts w:ascii="Times New Roman" w:hAnsi="Times New Roman" w:cs="Times New Roman"/>
        </w:rPr>
        <w:t xml:space="preserve">BIP; </w:t>
      </w:r>
    </w:p>
    <w:p w:rsidR="00CB144B" w:rsidRPr="00FF6B16" w:rsidRDefault="00CB144B" w:rsidP="00CB144B">
      <w:pPr>
        <w:pStyle w:val="Default"/>
        <w:numPr>
          <w:ilvl w:val="2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stronie internetowej gminy</w:t>
      </w:r>
      <w:r w:rsidRPr="00FF6B16">
        <w:rPr>
          <w:rFonts w:ascii="Times New Roman" w:hAnsi="Times New Roman" w:cs="Times New Roman"/>
        </w:rPr>
        <w:t xml:space="preserve">; </w:t>
      </w:r>
    </w:p>
    <w:p w:rsidR="00CB144B" w:rsidRPr="00FF6B16" w:rsidRDefault="00CB144B" w:rsidP="00CB144B">
      <w:pPr>
        <w:pStyle w:val="Default"/>
        <w:numPr>
          <w:ilvl w:val="2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F6B16">
        <w:rPr>
          <w:rFonts w:ascii="Times New Roman" w:hAnsi="Times New Roman" w:cs="Times New Roman"/>
        </w:rPr>
        <w:t xml:space="preserve">na tablicy ogłoszeń w siedzibie </w:t>
      </w:r>
      <w:r>
        <w:rPr>
          <w:rFonts w:ascii="Times New Roman" w:hAnsi="Times New Roman" w:cs="Times New Roman"/>
        </w:rPr>
        <w:t>u</w:t>
      </w:r>
      <w:r w:rsidRPr="00FF6B16">
        <w:rPr>
          <w:rFonts w:ascii="Times New Roman" w:hAnsi="Times New Roman" w:cs="Times New Roman"/>
        </w:rPr>
        <w:t xml:space="preserve">rzędu. </w:t>
      </w:r>
    </w:p>
    <w:p w:rsidR="00CB144B" w:rsidRPr="00FF6B16" w:rsidRDefault="00CB144B" w:rsidP="00CB144B">
      <w:pPr>
        <w:pStyle w:val="Default"/>
        <w:numPr>
          <w:ilvl w:val="1"/>
          <w:numId w:val="7"/>
        </w:numPr>
        <w:spacing w:line="276" w:lineRule="auto"/>
        <w:ind w:left="567" w:hanging="5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FF6B16">
        <w:rPr>
          <w:rFonts w:ascii="Times New Roman" w:hAnsi="Times New Roman" w:cs="Times New Roman"/>
        </w:rPr>
        <w:t xml:space="preserve">głoszenie otwartego konkursu ofert powinno zawierać informację o: </w:t>
      </w:r>
    </w:p>
    <w:p w:rsidR="00CB144B" w:rsidRPr="00FF6B16" w:rsidRDefault="00CB144B" w:rsidP="00CB144B">
      <w:pPr>
        <w:pStyle w:val="Default"/>
        <w:numPr>
          <w:ilvl w:val="2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F6B16">
        <w:rPr>
          <w:rFonts w:ascii="Times New Roman" w:hAnsi="Times New Roman" w:cs="Times New Roman"/>
        </w:rPr>
        <w:t xml:space="preserve">rodzaju zadania; </w:t>
      </w:r>
    </w:p>
    <w:p w:rsidR="00CB144B" w:rsidRPr="00FF6B16" w:rsidRDefault="00CB144B" w:rsidP="00CB144B">
      <w:pPr>
        <w:pStyle w:val="Default"/>
        <w:numPr>
          <w:ilvl w:val="2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F6B16">
        <w:rPr>
          <w:rFonts w:ascii="Times New Roman" w:hAnsi="Times New Roman" w:cs="Times New Roman"/>
        </w:rPr>
        <w:t xml:space="preserve">wysokości środków publicznych przeznaczonych na realizację tego zadania; </w:t>
      </w:r>
    </w:p>
    <w:p w:rsidR="00CB144B" w:rsidRPr="00FF6B16" w:rsidRDefault="00CB144B" w:rsidP="00CB144B">
      <w:pPr>
        <w:pStyle w:val="Default"/>
        <w:numPr>
          <w:ilvl w:val="2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F6B16">
        <w:rPr>
          <w:rFonts w:ascii="Times New Roman" w:hAnsi="Times New Roman" w:cs="Times New Roman"/>
        </w:rPr>
        <w:t xml:space="preserve">zasadach przyznawania dotacji; </w:t>
      </w:r>
    </w:p>
    <w:p w:rsidR="00CB144B" w:rsidRPr="00FF6B16" w:rsidRDefault="00CB144B" w:rsidP="00CB144B">
      <w:pPr>
        <w:pStyle w:val="Default"/>
        <w:numPr>
          <w:ilvl w:val="2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F6B16">
        <w:rPr>
          <w:rFonts w:ascii="Times New Roman" w:hAnsi="Times New Roman" w:cs="Times New Roman"/>
        </w:rPr>
        <w:t xml:space="preserve">terminach i warunkach realizacji zadania; </w:t>
      </w:r>
    </w:p>
    <w:p w:rsidR="00CB144B" w:rsidRPr="00FF6B16" w:rsidRDefault="00CB144B" w:rsidP="00CB144B">
      <w:pPr>
        <w:pStyle w:val="Default"/>
        <w:numPr>
          <w:ilvl w:val="2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F6B16">
        <w:rPr>
          <w:rFonts w:ascii="Times New Roman" w:hAnsi="Times New Roman" w:cs="Times New Roman"/>
        </w:rPr>
        <w:t xml:space="preserve">terminie składania ofert; </w:t>
      </w:r>
    </w:p>
    <w:p w:rsidR="00CB144B" w:rsidRPr="00FF6B16" w:rsidRDefault="00CB144B" w:rsidP="00CB144B">
      <w:pPr>
        <w:pStyle w:val="Default"/>
        <w:numPr>
          <w:ilvl w:val="2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F6B16">
        <w:rPr>
          <w:rFonts w:ascii="Times New Roman" w:hAnsi="Times New Roman" w:cs="Times New Roman"/>
        </w:rPr>
        <w:t xml:space="preserve">trybie i kryteriach stosowanych przy wyborze ofert oraz terminie dokonania wyboru ofert; </w:t>
      </w:r>
    </w:p>
    <w:p w:rsidR="00CB144B" w:rsidRPr="00FF6B16" w:rsidRDefault="00CB144B" w:rsidP="00CB144B">
      <w:pPr>
        <w:pStyle w:val="Default"/>
        <w:numPr>
          <w:ilvl w:val="2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F6B16">
        <w:rPr>
          <w:rFonts w:ascii="Times New Roman" w:hAnsi="Times New Roman" w:cs="Times New Roman"/>
        </w:rPr>
        <w:t xml:space="preserve">zrealizowanych przez organ administracji publicznej w roku ogłoszenia otwartego konkursu ofert i w roku poprzednim zadaniach publicznych tego samego rodzaju i związanych z nimi kosztami, ze szczególnym uwzględnieniem wysokości dotacji przekazanych organizacjom; </w:t>
      </w:r>
    </w:p>
    <w:p w:rsidR="00CB144B" w:rsidRPr="00FF6B16" w:rsidRDefault="00CB144B" w:rsidP="00CB144B">
      <w:pPr>
        <w:pStyle w:val="Default"/>
        <w:numPr>
          <w:ilvl w:val="1"/>
          <w:numId w:val="7"/>
        </w:numPr>
        <w:spacing w:line="276" w:lineRule="auto"/>
        <w:ind w:left="567" w:hanging="5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FF6B16">
        <w:rPr>
          <w:rFonts w:ascii="Times New Roman" w:hAnsi="Times New Roman" w:cs="Times New Roman"/>
        </w:rPr>
        <w:t>twarty konkurs ofert prowadzi Komisja Konkursowa powoływana przez B</w:t>
      </w:r>
      <w:r>
        <w:rPr>
          <w:rFonts w:ascii="Times New Roman" w:hAnsi="Times New Roman" w:cs="Times New Roman"/>
        </w:rPr>
        <w:t>urmistrza, zwana dalej Komisją.</w:t>
      </w:r>
    </w:p>
    <w:p w:rsidR="00CB144B" w:rsidRPr="00FF6B16" w:rsidRDefault="00CB144B" w:rsidP="00CB144B">
      <w:pPr>
        <w:pStyle w:val="Default"/>
        <w:numPr>
          <w:ilvl w:val="1"/>
          <w:numId w:val="7"/>
        </w:numPr>
        <w:spacing w:line="276" w:lineRule="auto"/>
        <w:ind w:left="567" w:hanging="5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FF6B16">
        <w:rPr>
          <w:rFonts w:ascii="Times New Roman" w:hAnsi="Times New Roman" w:cs="Times New Roman"/>
        </w:rPr>
        <w:t xml:space="preserve"> skład Komisji wchodzą, między innymi, przedstawiciele Burmistrza (w liczbie co najmniej 2) i przedstawiciele desygnowani przez </w:t>
      </w:r>
      <w:r>
        <w:rPr>
          <w:rFonts w:ascii="Times New Roman" w:hAnsi="Times New Roman" w:cs="Times New Roman"/>
        </w:rPr>
        <w:t>organizacje pożytku publicznego.</w:t>
      </w:r>
    </w:p>
    <w:p w:rsidR="00CB144B" w:rsidRPr="002F725D" w:rsidRDefault="00CB144B" w:rsidP="00CB144B">
      <w:pPr>
        <w:pStyle w:val="Default"/>
        <w:numPr>
          <w:ilvl w:val="1"/>
          <w:numId w:val="7"/>
        </w:numPr>
        <w:spacing w:line="276" w:lineRule="auto"/>
        <w:ind w:left="567" w:hanging="5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2F725D">
        <w:rPr>
          <w:rFonts w:ascii="Times New Roman" w:hAnsi="Times New Roman" w:cs="Times New Roman"/>
        </w:rPr>
        <w:t xml:space="preserve"> pracach Komisji nie może uczestniczyć przedstawiciel organizacji, która bierze udział w konkursie, ani przedstawiciel Burmistrza, jeśli zw</w:t>
      </w:r>
      <w:r>
        <w:rPr>
          <w:rFonts w:ascii="Times New Roman" w:hAnsi="Times New Roman" w:cs="Times New Roman"/>
        </w:rPr>
        <w:t>iązany jest z taką organizacją.</w:t>
      </w:r>
    </w:p>
    <w:p w:rsidR="00CB144B" w:rsidRPr="008C1916" w:rsidRDefault="00CB144B" w:rsidP="00CB144B">
      <w:pPr>
        <w:pStyle w:val="Default"/>
        <w:numPr>
          <w:ilvl w:val="1"/>
          <w:numId w:val="7"/>
        </w:numPr>
        <w:spacing w:line="276" w:lineRule="auto"/>
        <w:ind w:left="567" w:hanging="5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Pr="008C1916">
        <w:rPr>
          <w:rFonts w:ascii="Times New Roman" w:hAnsi="Times New Roman" w:cs="Times New Roman"/>
        </w:rPr>
        <w:t xml:space="preserve"> pracach Komisji mogą uczestniczyć także, z głosem doradczym, osoby posiadające specjalistyczną wiedzę w dziedzinie obejmującej zakres zadań publicznych, których konkurs dotyczy. Osoby te mogą zostać zaproszon</w:t>
      </w:r>
      <w:r>
        <w:rPr>
          <w:rFonts w:ascii="Times New Roman" w:hAnsi="Times New Roman" w:cs="Times New Roman"/>
        </w:rPr>
        <w:t>e przez Burmistrza lub Komisję.</w:t>
      </w:r>
    </w:p>
    <w:p w:rsidR="00CB144B" w:rsidRDefault="00CB144B" w:rsidP="00CB144B">
      <w:pPr>
        <w:pStyle w:val="Default"/>
        <w:numPr>
          <w:ilvl w:val="1"/>
          <w:numId w:val="7"/>
        </w:numPr>
        <w:spacing w:line="276" w:lineRule="auto"/>
        <w:ind w:left="567" w:hanging="5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FF6B16">
        <w:rPr>
          <w:rFonts w:ascii="Times New Roman" w:hAnsi="Times New Roman" w:cs="Times New Roman"/>
        </w:rPr>
        <w:t>ymagane quorum dla skutecznego odbycia posiedzenia Komisji, to obecność</w:t>
      </w:r>
      <w:r>
        <w:rPr>
          <w:rFonts w:ascii="Times New Roman" w:hAnsi="Times New Roman" w:cs="Times New Roman"/>
        </w:rPr>
        <w:t xml:space="preserve"> co najmniej połowy jej składu.</w:t>
      </w:r>
    </w:p>
    <w:p w:rsidR="00CB144B" w:rsidRDefault="00CB144B" w:rsidP="00CB144B">
      <w:pPr>
        <w:pStyle w:val="Default"/>
        <w:numPr>
          <w:ilvl w:val="1"/>
          <w:numId w:val="7"/>
        </w:numPr>
        <w:spacing w:line="276" w:lineRule="auto"/>
        <w:ind w:left="567" w:hanging="5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F6B16">
        <w:rPr>
          <w:rFonts w:ascii="Times New Roman" w:hAnsi="Times New Roman" w:cs="Times New Roman"/>
        </w:rPr>
        <w:t>racami Komisji kieruje jej przewodniczący lub osoba przez niego upoważniona</w:t>
      </w:r>
      <w:r>
        <w:rPr>
          <w:rFonts w:ascii="Times New Roman" w:hAnsi="Times New Roman" w:cs="Times New Roman"/>
        </w:rPr>
        <w:t>.</w:t>
      </w:r>
    </w:p>
    <w:p w:rsidR="00CB144B" w:rsidRDefault="00CB144B" w:rsidP="00CB144B">
      <w:pPr>
        <w:pStyle w:val="Default"/>
        <w:numPr>
          <w:ilvl w:val="1"/>
          <w:numId w:val="7"/>
        </w:numPr>
        <w:spacing w:line="276" w:lineRule="auto"/>
        <w:ind w:left="567" w:hanging="574"/>
        <w:jc w:val="both"/>
        <w:rPr>
          <w:rFonts w:ascii="Times New Roman" w:hAnsi="Times New Roman" w:cs="Times New Roman"/>
        </w:rPr>
      </w:pPr>
      <w:r w:rsidRPr="00FF6B16">
        <w:rPr>
          <w:rFonts w:ascii="Times New Roman" w:hAnsi="Times New Roman" w:cs="Times New Roman"/>
        </w:rPr>
        <w:t xml:space="preserve">Komisja rozpatruje tylko oferty złożone w terminie i miejscu wskazanym w ogłoszeniu otwartego konkursu ofert na obowiązującym wzorze oferty, określonym przez właściwego ministra. Wraz z ofertą podpisaną przez upoważnione do tego osoby, oferent zobowiązany jest złożyć: </w:t>
      </w:r>
    </w:p>
    <w:p w:rsidR="00CB144B" w:rsidRDefault="00CB144B" w:rsidP="00CB144B">
      <w:pPr>
        <w:pStyle w:val="Default"/>
        <w:numPr>
          <w:ilvl w:val="2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F6B16">
        <w:rPr>
          <w:rFonts w:ascii="Times New Roman" w:hAnsi="Times New Roman" w:cs="Times New Roman"/>
        </w:rPr>
        <w:t xml:space="preserve">potwierdzoną za zgodność z oryginałem kopię obowiązującego statutu oferenta (jeśli taki posiada) opatrzoną podpisem osoby lub osób reprezentujących organizację (zgodnie z wpisem do Krajowego Rejestru Sądowego, dalej zwanego KRS) i pieczęcią oferenta; </w:t>
      </w:r>
    </w:p>
    <w:p w:rsidR="00CB144B" w:rsidRPr="00FF6B16" w:rsidRDefault="00CB144B" w:rsidP="00CB144B">
      <w:pPr>
        <w:pStyle w:val="Default"/>
        <w:numPr>
          <w:ilvl w:val="2"/>
          <w:numId w:val="7"/>
        </w:num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FF6B16">
        <w:rPr>
          <w:rFonts w:ascii="Times New Roman" w:hAnsi="Times New Roman" w:cs="Times New Roman"/>
        </w:rPr>
        <w:t xml:space="preserve">potwierdzoną za zgodność z oryginałem kopię aktualnego odpisu z KRS lub innej właściwej ewidencji, potwierdzającą status prawny podmiotu oraz zakres prowadzonej działalności; </w:t>
      </w:r>
    </w:p>
    <w:p w:rsidR="00CB144B" w:rsidRDefault="00CB144B" w:rsidP="00CB144B">
      <w:pPr>
        <w:pStyle w:val="Default"/>
        <w:numPr>
          <w:ilvl w:val="1"/>
          <w:numId w:val="7"/>
        </w:numPr>
        <w:spacing w:line="276" w:lineRule="auto"/>
        <w:ind w:left="567" w:hanging="4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dokumentuje swoją pracę w formie pisemnej na kartach oceny ofert na które składają się:</w:t>
      </w:r>
    </w:p>
    <w:p w:rsidR="00CB144B" w:rsidRDefault="00CB144B" w:rsidP="00CB144B">
      <w:pPr>
        <w:pStyle w:val="Default"/>
        <w:numPr>
          <w:ilvl w:val="2"/>
          <w:numId w:val="10"/>
        </w:numPr>
        <w:spacing w:line="276" w:lineRule="auto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oceny formalnej oferty</w:t>
      </w:r>
    </w:p>
    <w:p w:rsidR="00CB144B" w:rsidRDefault="00CB144B" w:rsidP="00CB144B">
      <w:pPr>
        <w:pStyle w:val="Default"/>
        <w:numPr>
          <w:ilvl w:val="2"/>
          <w:numId w:val="10"/>
        </w:numPr>
        <w:spacing w:line="276" w:lineRule="auto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indywidualna karta oceny merytorycznej oferty,</w:t>
      </w:r>
    </w:p>
    <w:p w:rsidR="00CB144B" w:rsidRDefault="00CB144B" w:rsidP="00CB144B">
      <w:pPr>
        <w:pStyle w:val="Default"/>
        <w:numPr>
          <w:ilvl w:val="2"/>
          <w:numId w:val="10"/>
        </w:numPr>
        <w:spacing w:line="276" w:lineRule="auto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podsumowania oceny merytorycznej ofert,</w:t>
      </w:r>
    </w:p>
    <w:p w:rsidR="00CB144B" w:rsidRDefault="00CB144B" w:rsidP="00CB144B">
      <w:pPr>
        <w:pStyle w:val="Default"/>
        <w:spacing w:line="276" w:lineRule="auto"/>
        <w:ind w:left="851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które stanowią załączniki do Zarządzenia Burmistrza powołującego skład komisji.</w:t>
      </w:r>
    </w:p>
    <w:p w:rsidR="00CB144B" w:rsidRDefault="00CB144B" w:rsidP="00CB144B">
      <w:pPr>
        <w:pStyle w:val="Default"/>
        <w:numPr>
          <w:ilvl w:val="1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Wszystkie oferty spełniające kryteria formalne I etapu, które stanowią czy:</w:t>
      </w:r>
    </w:p>
    <w:p w:rsidR="00CB144B" w:rsidRPr="00086330" w:rsidRDefault="00CB144B" w:rsidP="00CB144B">
      <w:pPr>
        <w:pStyle w:val="Default"/>
        <w:numPr>
          <w:ilvl w:val="2"/>
          <w:numId w:val="9"/>
        </w:numPr>
        <w:spacing w:line="276" w:lineRule="auto"/>
        <w:ind w:left="993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Pr="00086330">
        <w:rPr>
          <w:rFonts w:ascii="Times New Roman" w:hAnsi="Times New Roman" w:cs="Times New Roman"/>
          <w:color w:val="auto"/>
        </w:rPr>
        <w:t>ferta została złożona przez uprawnionego oferenta,</w:t>
      </w:r>
    </w:p>
    <w:p w:rsidR="00CB144B" w:rsidRPr="00086330" w:rsidRDefault="00CB144B" w:rsidP="00CB144B">
      <w:pPr>
        <w:pStyle w:val="Default"/>
        <w:numPr>
          <w:ilvl w:val="2"/>
          <w:numId w:val="9"/>
        </w:numPr>
        <w:spacing w:line="276" w:lineRule="auto"/>
        <w:ind w:left="993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086330">
        <w:rPr>
          <w:rFonts w:ascii="Times New Roman" w:hAnsi="Times New Roman" w:cs="Times New Roman"/>
        </w:rPr>
        <w:t>ferta została złożona na obowiązującym druku,</w:t>
      </w:r>
    </w:p>
    <w:p w:rsidR="00CB144B" w:rsidRPr="00086330" w:rsidRDefault="00CB144B" w:rsidP="00CB144B">
      <w:pPr>
        <w:pStyle w:val="Default"/>
        <w:numPr>
          <w:ilvl w:val="2"/>
          <w:numId w:val="9"/>
        </w:numPr>
        <w:spacing w:line="276" w:lineRule="auto"/>
        <w:ind w:left="993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086330">
        <w:rPr>
          <w:rFonts w:ascii="Times New Roman" w:hAnsi="Times New Roman" w:cs="Times New Roman"/>
        </w:rPr>
        <w:t>ferta została złożona terminowo,</w:t>
      </w:r>
    </w:p>
    <w:p w:rsidR="00CB144B" w:rsidRPr="00086330" w:rsidRDefault="00CB144B" w:rsidP="00CB144B">
      <w:pPr>
        <w:pStyle w:val="Default"/>
        <w:numPr>
          <w:ilvl w:val="2"/>
          <w:numId w:val="9"/>
        </w:numPr>
        <w:spacing w:line="276" w:lineRule="auto"/>
        <w:ind w:left="993" w:hanging="425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o</w:t>
      </w:r>
      <w:r w:rsidRPr="00086330">
        <w:rPr>
          <w:rFonts w:ascii="Times New Roman" w:eastAsia="TimesNewRomanPSMT" w:hAnsi="Times New Roman" w:cs="Times New Roman"/>
        </w:rPr>
        <w:t xml:space="preserve">ferta jest złożona na zadanie, którego realizacja jest zgodna z celami działania oferenta zawartych w statucie, </w:t>
      </w:r>
    </w:p>
    <w:p w:rsidR="00CB144B" w:rsidRPr="00086330" w:rsidRDefault="00CB144B" w:rsidP="00CB144B">
      <w:pPr>
        <w:pStyle w:val="Default"/>
        <w:numPr>
          <w:ilvl w:val="2"/>
          <w:numId w:val="9"/>
        </w:numPr>
        <w:spacing w:line="276" w:lineRule="auto"/>
        <w:ind w:left="993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</w:rPr>
        <w:t>t</w:t>
      </w:r>
      <w:r w:rsidRPr="00086330">
        <w:rPr>
          <w:rFonts w:ascii="Times New Roman" w:eastAsia="TimesNewRomanPSMT" w:hAnsi="Times New Roman" w:cs="Times New Roman"/>
        </w:rPr>
        <w:t xml:space="preserve">ermin realizacji oferowanego zadania mieści </w:t>
      </w:r>
      <w:r w:rsidRPr="00086330">
        <w:rPr>
          <w:rFonts w:ascii="Times New Roman" w:hAnsi="Times New Roman" w:cs="Times New Roman"/>
        </w:rPr>
        <w:t>w ramach czasowych określonych w ogłoszeniu,</w:t>
      </w:r>
    </w:p>
    <w:p w:rsidR="00CB144B" w:rsidRPr="00086330" w:rsidRDefault="00CB144B" w:rsidP="00CB144B">
      <w:pPr>
        <w:pStyle w:val="Default"/>
        <w:numPr>
          <w:ilvl w:val="2"/>
          <w:numId w:val="9"/>
        </w:numPr>
        <w:spacing w:line="276" w:lineRule="auto"/>
        <w:ind w:left="993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</w:rPr>
        <w:t>o</w:t>
      </w:r>
      <w:r w:rsidRPr="00086330">
        <w:rPr>
          <w:rFonts w:ascii="Times New Roman" w:eastAsia="TimesNewRomanPSMT" w:hAnsi="Times New Roman" w:cs="Times New Roman"/>
        </w:rPr>
        <w:t>ferta jest po</w:t>
      </w:r>
      <w:r>
        <w:rPr>
          <w:rFonts w:ascii="Times New Roman" w:eastAsia="TimesNewRomanPSMT" w:hAnsi="Times New Roman" w:cs="Times New Roman"/>
        </w:rPr>
        <w:t>dpisana przez upoważnione osoby</w:t>
      </w:r>
    </w:p>
    <w:p w:rsidR="00CB144B" w:rsidRDefault="00CB144B" w:rsidP="00CB144B">
      <w:pPr>
        <w:pStyle w:val="Default"/>
        <w:spacing w:line="276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zostaną dopuszczone do II etapu badania kryteriów formalnych, które stanowią czy:</w:t>
      </w:r>
    </w:p>
    <w:p w:rsidR="00CB144B" w:rsidRPr="00AC6FAE" w:rsidRDefault="00CB144B" w:rsidP="00CB144B">
      <w:pPr>
        <w:pStyle w:val="Default"/>
        <w:numPr>
          <w:ilvl w:val="6"/>
          <w:numId w:val="11"/>
        </w:numPr>
        <w:spacing w:line="276" w:lineRule="auto"/>
        <w:ind w:left="993" w:hanging="426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o</w:t>
      </w:r>
      <w:r w:rsidRPr="00AC6FAE">
        <w:rPr>
          <w:rFonts w:ascii="Times New Roman" w:eastAsia="TimesNewRomanPSMT" w:hAnsi="Times New Roman" w:cs="Times New Roman"/>
        </w:rPr>
        <w:t>ferta wypełniona jest bezbłędnie w części tytułowej, I oraz II,</w:t>
      </w:r>
    </w:p>
    <w:p w:rsidR="00CB144B" w:rsidRPr="00AC6FAE" w:rsidRDefault="00CB144B" w:rsidP="00CB144B">
      <w:pPr>
        <w:pStyle w:val="Default"/>
        <w:numPr>
          <w:ilvl w:val="6"/>
          <w:numId w:val="11"/>
        </w:numPr>
        <w:spacing w:line="276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AC6FAE">
        <w:rPr>
          <w:rFonts w:ascii="Times New Roman" w:hAnsi="Times New Roman" w:cs="Times New Roman"/>
        </w:rPr>
        <w:t>ferta wypełniona jest bezbłędnie w części IV,</w:t>
      </w:r>
    </w:p>
    <w:p w:rsidR="00CB144B" w:rsidRPr="00AC6FAE" w:rsidRDefault="00CB144B" w:rsidP="00CB144B">
      <w:pPr>
        <w:pStyle w:val="Default"/>
        <w:numPr>
          <w:ilvl w:val="6"/>
          <w:numId w:val="11"/>
        </w:numPr>
        <w:spacing w:line="276" w:lineRule="auto"/>
        <w:ind w:left="993" w:hanging="426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o</w:t>
      </w:r>
      <w:r w:rsidRPr="00AC6FAE">
        <w:rPr>
          <w:rFonts w:ascii="Times New Roman" w:eastAsia="TimesNewRomanPSMT" w:hAnsi="Times New Roman" w:cs="Times New Roman"/>
        </w:rPr>
        <w:t>ferta zawiera wszystkie wymagane załączniki,</w:t>
      </w:r>
    </w:p>
    <w:p w:rsidR="00CB144B" w:rsidRPr="00AC6FAE" w:rsidRDefault="00CB144B" w:rsidP="00CB144B">
      <w:pPr>
        <w:pStyle w:val="Default"/>
        <w:numPr>
          <w:ilvl w:val="6"/>
          <w:numId w:val="11"/>
        </w:numPr>
        <w:spacing w:line="276" w:lineRule="auto"/>
        <w:ind w:left="993" w:hanging="426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z</w:t>
      </w:r>
      <w:r w:rsidRPr="00AC6FAE">
        <w:rPr>
          <w:rFonts w:ascii="Times New Roman" w:eastAsia="TimesNewRomanPSMT" w:hAnsi="Times New Roman" w:cs="Times New Roman"/>
        </w:rPr>
        <w:t>ałączniki są prawidłowo poświadczone za zgodność z oryginałem</w:t>
      </w:r>
    </w:p>
    <w:p w:rsidR="00CB144B" w:rsidRPr="00AC6FAE" w:rsidRDefault="00CB144B" w:rsidP="00CB144B">
      <w:pPr>
        <w:pStyle w:val="Default"/>
        <w:numPr>
          <w:ilvl w:val="6"/>
          <w:numId w:val="11"/>
        </w:numPr>
        <w:spacing w:line="276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</w:rPr>
        <w:t>o</w:t>
      </w:r>
      <w:r w:rsidRPr="00AC6FAE">
        <w:rPr>
          <w:rFonts w:ascii="Times New Roman" w:eastAsia="TimesNewRomanPSMT" w:hAnsi="Times New Roman" w:cs="Times New Roman"/>
        </w:rPr>
        <w:t>ferta została złożona w wersji papierowej</w:t>
      </w:r>
      <w:r>
        <w:rPr>
          <w:rFonts w:ascii="Times New Roman" w:eastAsia="TimesNewRomanPSMT" w:hAnsi="Times New Roman" w:cs="Times New Roman"/>
        </w:rPr>
        <w:t>.</w:t>
      </w:r>
    </w:p>
    <w:p w:rsidR="00CB144B" w:rsidRPr="00AC6FAE" w:rsidRDefault="00CB144B" w:rsidP="00CB144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2. W sytuacji pojawienia się braków formalnych w II etapie </w:t>
      </w:r>
      <w:r w:rsidRPr="007649CB">
        <w:rPr>
          <w:rFonts w:ascii="Times New Roman" w:hAnsi="Times New Roman" w:cs="Times New Roman"/>
        </w:rPr>
        <w:t>Komisja wzywa oferenta za pośrednictwem osoby wskazanej w złożonej ofercie do uzupełnienia braków formalnych w terminie do 3 dni roboczych od otrzymania wezwania, poprzez ich bezpośrednie dostarczenie Komisji</w:t>
      </w:r>
      <w:r>
        <w:rPr>
          <w:rFonts w:ascii="Times New Roman" w:hAnsi="Times New Roman" w:cs="Times New Roman"/>
        </w:rPr>
        <w:t xml:space="preserve">. </w:t>
      </w:r>
    </w:p>
    <w:p w:rsidR="00CB144B" w:rsidRDefault="00CB144B" w:rsidP="00CB144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Brak spełnienia któregokolwiek kryterium z etapu I lub n</w:t>
      </w:r>
      <w:r w:rsidRPr="008C1916">
        <w:rPr>
          <w:rFonts w:ascii="Times New Roman" w:hAnsi="Times New Roman" w:cs="Times New Roman"/>
        </w:rPr>
        <w:t xml:space="preserve">ieusunięcie braków </w:t>
      </w:r>
      <w:r>
        <w:rPr>
          <w:rFonts w:ascii="Times New Roman" w:hAnsi="Times New Roman" w:cs="Times New Roman"/>
        </w:rPr>
        <w:t xml:space="preserve">formalnych etapu II </w:t>
      </w:r>
      <w:r w:rsidRPr="008C1916">
        <w:rPr>
          <w:rFonts w:ascii="Times New Roman" w:hAnsi="Times New Roman" w:cs="Times New Roman"/>
        </w:rPr>
        <w:t xml:space="preserve">w terminie i zakresie określonym w pkt </w:t>
      </w:r>
      <w:r>
        <w:rPr>
          <w:rFonts w:ascii="Times New Roman" w:hAnsi="Times New Roman" w:cs="Times New Roman"/>
        </w:rPr>
        <w:t>14.2</w:t>
      </w:r>
      <w:r w:rsidRPr="008C1916">
        <w:rPr>
          <w:rFonts w:ascii="Times New Roman" w:hAnsi="Times New Roman" w:cs="Times New Roman"/>
        </w:rPr>
        <w:t xml:space="preserve"> skutkować będz</w:t>
      </w:r>
      <w:r>
        <w:rPr>
          <w:rFonts w:ascii="Times New Roman" w:hAnsi="Times New Roman" w:cs="Times New Roman"/>
        </w:rPr>
        <w:t>ie odrzuceniem złożonej oferty.</w:t>
      </w:r>
    </w:p>
    <w:p w:rsidR="00CB144B" w:rsidRDefault="00CB144B" w:rsidP="00CB144B">
      <w:pPr>
        <w:pStyle w:val="Default"/>
        <w:spacing w:line="276" w:lineRule="auto"/>
        <w:ind w:left="567" w:hanging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Wszystkie oferty spełniające wymogi formalne zostają zakwalifikowane do oceny merytorycznej w której komisja w szczególności:</w:t>
      </w:r>
    </w:p>
    <w:p w:rsidR="00CB144B" w:rsidRDefault="00CB144B" w:rsidP="00CB144B">
      <w:pPr>
        <w:pStyle w:val="Default"/>
        <w:spacing w:line="276" w:lineRule="auto"/>
        <w:ind w:left="85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ocenia możliwości  realizacji zadania  publicznego przez oferenta,</w:t>
      </w:r>
    </w:p>
    <w:p w:rsidR="00CB144B" w:rsidRDefault="00CB144B" w:rsidP="00CB144B">
      <w:pPr>
        <w:pStyle w:val="Default"/>
        <w:spacing w:line="276" w:lineRule="auto"/>
        <w:ind w:left="85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ocenia przedstawioną kalkulację kosztów realizacji zadania publicznego, w tym w odniesieniu do zakresu rzeczowego zadania,</w:t>
      </w:r>
    </w:p>
    <w:p w:rsidR="00CB144B" w:rsidRDefault="00CB144B" w:rsidP="00CB144B">
      <w:pPr>
        <w:pStyle w:val="Default"/>
        <w:spacing w:line="276" w:lineRule="auto"/>
        <w:ind w:left="85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ocenia proponowaną jakość wykonania zadania i kwalifikacje osób, przy udziale których oferent będzie realizować zadanie publiczne,</w:t>
      </w:r>
    </w:p>
    <w:p w:rsidR="00CB144B" w:rsidRDefault="00CB144B" w:rsidP="00CB144B">
      <w:pPr>
        <w:pStyle w:val="Default"/>
        <w:spacing w:line="276" w:lineRule="auto"/>
        <w:ind w:left="85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w przypadku wspierania wykonywania zadania publicznego, wraz z udzieleniem dotacji na dofinansowanie ich realizacji, uwzględnia planowany przez oferenta udział własnych środków finansowych lub środków pochodzących z innych źródeł na realizację zadania publicznego,</w:t>
      </w:r>
    </w:p>
    <w:p w:rsidR="00CB144B" w:rsidRDefault="00CB144B" w:rsidP="00CB144B">
      <w:pPr>
        <w:pStyle w:val="Default"/>
        <w:spacing w:line="276" w:lineRule="auto"/>
        <w:ind w:left="85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uwzględnia planowany przez oferenta wkład rzeczowy, osobowy, w tym świadczenia wolontariuszy i pracę społeczna członków,</w:t>
      </w:r>
    </w:p>
    <w:p w:rsidR="00CB144B" w:rsidRDefault="00CB144B" w:rsidP="00CB144B">
      <w:pPr>
        <w:pStyle w:val="Default"/>
        <w:spacing w:line="276" w:lineRule="auto"/>
        <w:ind w:left="85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uwzględnia analizę i ocenę realizacji zleconych zadań publicznych w przypadku oferenta, który w latach poprzednich realizował zlecone zadania publiczne, biorąc pod uwagę rzetelność i terminowość oraz sposób rozliczenia otrzymanych na ten cel środków.</w:t>
      </w:r>
    </w:p>
    <w:p w:rsidR="00CB144B" w:rsidRDefault="00CB144B" w:rsidP="00CB144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Ocena merytoryczna, dokonywana indywidualnie przez każdego członka komisji, przebiega wg kryteriów określonych w karcie oceny merytorycznej oferty przy zastosowaniu następujących progów punktowych:</w:t>
      </w:r>
    </w:p>
    <w:p w:rsidR="00CB144B" w:rsidRDefault="00CB144B" w:rsidP="00CB144B">
      <w:pPr>
        <w:pStyle w:val="Default"/>
        <w:spacing w:line="276" w:lineRule="auto"/>
        <w:ind w:left="85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możliwość  realizacji zadania  publicznego przez oferenta – 0-20 punktów,</w:t>
      </w:r>
    </w:p>
    <w:p w:rsidR="00CB144B" w:rsidRDefault="00CB144B" w:rsidP="00CB144B">
      <w:pPr>
        <w:pStyle w:val="Default"/>
        <w:spacing w:line="276" w:lineRule="auto"/>
        <w:ind w:left="85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kalkulacja kosztów realizacji zadania publicznego, w tym w odniesieniu do zakresu rzeczowego zadania – 0-35 punktów,</w:t>
      </w:r>
    </w:p>
    <w:p w:rsidR="00CB144B" w:rsidRDefault="00CB144B" w:rsidP="00CB144B">
      <w:pPr>
        <w:pStyle w:val="Default"/>
        <w:spacing w:line="276" w:lineRule="auto"/>
        <w:ind w:left="85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proponowana jakość wykonania zadania i kwalifikacje osób, przy udziale których będzie realizowane zadanie publiczne – 0-10 punktów,</w:t>
      </w:r>
    </w:p>
    <w:p w:rsidR="00CB144B" w:rsidRDefault="00CB144B" w:rsidP="00CB144B">
      <w:pPr>
        <w:pStyle w:val="Default"/>
        <w:spacing w:line="276" w:lineRule="auto"/>
        <w:ind w:left="85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eastAsia="TimesNewRomanPSMT" w:cs="TimesNewRomanPSMT"/>
          <w:sz w:val="20"/>
          <w:szCs w:val="20"/>
        </w:rPr>
        <w:t xml:space="preserve">wysokość planowanego przez oferenta udziału środków finansowych własnych lub środków pochodzących z </w:t>
      </w:r>
      <w:r>
        <w:rPr>
          <w:rFonts w:eastAsia="TimesNewRomanPSMT"/>
          <w:sz w:val="20"/>
          <w:szCs w:val="20"/>
        </w:rPr>
        <w:t xml:space="preserve">innych źródeł na realizację zadania </w:t>
      </w:r>
      <w:r>
        <w:rPr>
          <w:rFonts w:ascii="Times New Roman" w:hAnsi="Times New Roman" w:cs="Times New Roman"/>
        </w:rPr>
        <w:t>– 0-15 punktów,</w:t>
      </w:r>
    </w:p>
    <w:p w:rsidR="00CB144B" w:rsidRDefault="00CB144B" w:rsidP="00CB144B">
      <w:pPr>
        <w:pStyle w:val="Default"/>
        <w:spacing w:line="276" w:lineRule="auto"/>
        <w:ind w:left="85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>
        <w:rPr>
          <w:rFonts w:eastAsia="TimesNewRomanPSMT" w:cs="TimesNewRomanPSMT"/>
          <w:sz w:val="20"/>
          <w:szCs w:val="20"/>
        </w:rPr>
        <w:t xml:space="preserve">lanowany przez oferenta wkład rzeczowy, osobowy, w tym świadczenia wolontariuszy i praca społeczna </w:t>
      </w:r>
      <w:r>
        <w:rPr>
          <w:rFonts w:eastAsia="TimesNewRomanPSMT"/>
          <w:sz w:val="20"/>
          <w:szCs w:val="20"/>
        </w:rPr>
        <w:t xml:space="preserve">członków </w:t>
      </w:r>
      <w:r>
        <w:rPr>
          <w:rFonts w:ascii="Times New Roman" w:hAnsi="Times New Roman" w:cs="Times New Roman"/>
        </w:rPr>
        <w:t>– 0-10 punktów,</w:t>
      </w:r>
    </w:p>
    <w:p w:rsidR="00CB144B" w:rsidRDefault="00CB144B" w:rsidP="00CB144B">
      <w:pPr>
        <w:pStyle w:val="Default"/>
        <w:spacing w:line="276" w:lineRule="auto"/>
        <w:ind w:left="851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eastAsia="TimesNewRomanPSMT" w:cs="TimesNewRomanPSMT"/>
          <w:sz w:val="20"/>
          <w:szCs w:val="20"/>
        </w:rPr>
        <w:t>dotychczasowa współpraca oferenta z Gminą Ińsko, w tym rzetelność i terminowość oraz sposób rozliczenia środków otrzymanych na realizację zadań</w:t>
      </w:r>
      <w:r>
        <w:rPr>
          <w:rFonts w:ascii="Times New Roman" w:hAnsi="Times New Roman" w:cs="Times New Roman"/>
        </w:rPr>
        <w:t xml:space="preserve"> – 0-10 punktów.</w:t>
      </w:r>
    </w:p>
    <w:p w:rsidR="00CB144B" w:rsidRDefault="00CB144B" w:rsidP="00CB144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W oparciu o indywidualne karty oceny merytorycznej oferty komisja, na formularzu podsumowania oceny merytorycznej ofert, dokonuje oceny ofert poprzez zsumowanie </w:t>
      </w:r>
      <w:r>
        <w:rPr>
          <w:rFonts w:ascii="Times New Roman" w:hAnsi="Times New Roman" w:cs="Times New Roman"/>
        </w:rPr>
        <w:br/>
        <w:t xml:space="preserve">i ustalenie średniej dla każdej oferty, a następnie wskazuję ofertę lub oferty </w:t>
      </w:r>
      <w:r>
        <w:rPr>
          <w:rFonts w:ascii="Times New Roman" w:hAnsi="Times New Roman" w:cs="Times New Roman"/>
        </w:rPr>
        <w:br/>
        <w:t>z proponowaną wysokością dotacji.</w:t>
      </w:r>
    </w:p>
    <w:p w:rsidR="00CB144B" w:rsidRDefault="00CB144B" w:rsidP="00CB144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W sytuacjach tego wymagających, komisja podejmuje ostateczne decyzje w głosowaniu jawnym, zwykłą większością głosów co najmniej połowy swoich członków. </w:t>
      </w:r>
      <w:r>
        <w:rPr>
          <w:rFonts w:ascii="Times New Roman" w:hAnsi="Times New Roman" w:cs="Times New Roman"/>
        </w:rPr>
        <w:br/>
        <w:t>W przypadku równej ilości głosów, po ponownym rozpatrzeniu sprawy, przeprowadza się powtórne głosowanie. O ile w ponownym głosowaniu nie nastąpi rozstrzygnięcie – decyduje głos przewodniczącego komisji.</w:t>
      </w:r>
    </w:p>
    <w:p w:rsidR="00CB144B" w:rsidRDefault="00CB144B" w:rsidP="00CB144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19. Celem komisji jest zaopiniowanie złożonych ofert i przedłożenie Burmistrzowi protokołu badania ofert, który zawierać powinien w szczególności:</w:t>
      </w:r>
    </w:p>
    <w:p w:rsidR="00CB144B" w:rsidRDefault="00CB144B" w:rsidP="00CB144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wykaz ofert, które spełniają wymogi formalne,</w:t>
      </w:r>
    </w:p>
    <w:p w:rsidR="00CB144B" w:rsidRDefault="00CB144B" w:rsidP="00CB144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wykaz ofert, które nie spełniają wymogów formalnych,</w:t>
      </w:r>
    </w:p>
    <w:p w:rsidR="00CB144B" w:rsidRDefault="00CB144B" w:rsidP="00CB144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wykaz ofert, które uzyskały największą średnią liczbę punktów przyznanych przez komisję wraz z propozycjami wysokości dotacji przeznaczonej na realizacje poszczególnych zadań publicznych.</w:t>
      </w:r>
    </w:p>
    <w:p w:rsidR="00CB144B" w:rsidRDefault="00CB144B" w:rsidP="00CB144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W otwartym konkursie może być wybrana więcej niż jedna oferta. </w:t>
      </w:r>
    </w:p>
    <w:p w:rsidR="00CB144B" w:rsidRDefault="00CB144B" w:rsidP="00CB144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O</w:t>
      </w:r>
      <w:r w:rsidRPr="00FF6B16">
        <w:rPr>
          <w:rFonts w:ascii="Times New Roman" w:hAnsi="Times New Roman" w:cs="Times New Roman"/>
        </w:rPr>
        <w:t>statecznego wyboru najkorzystniejszych ofert wraz z decyzją o wysokości kwoty przyzna</w:t>
      </w:r>
      <w:r>
        <w:rPr>
          <w:rFonts w:ascii="Times New Roman" w:hAnsi="Times New Roman" w:cs="Times New Roman"/>
        </w:rPr>
        <w:t xml:space="preserve">nej dotacji dokonuje Burmistrz. </w:t>
      </w:r>
    </w:p>
    <w:p w:rsidR="00CB144B" w:rsidRDefault="00CB144B" w:rsidP="00CB144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W</w:t>
      </w:r>
      <w:r w:rsidRPr="00FF6B16">
        <w:rPr>
          <w:rFonts w:ascii="Times New Roman" w:hAnsi="Times New Roman" w:cs="Times New Roman"/>
        </w:rPr>
        <w:t xml:space="preserve">yniki otwartego konkursu ofert publikowane są w miejscach, o których mowa w pkt 4 niezwłocznie po wyborze </w:t>
      </w:r>
      <w:r>
        <w:rPr>
          <w:rFonts w:ascii="Times New Roman" w:hAnsi="Times New Roman" w:cs="Times New Roman"/>
        </w:rPr>
        <w:t xml:space="preserve">oferty. </w:t>
      </w:r>
    </w:p>
    <w:p w:rsidR="00CB144B" w:rsidRPr="00201C19" w:rsidRDefault="00CB144B" w:rsidP="00CB144B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O</w:t>
      </w:r>
      <w:r w:rsidRPr="00FF6B16">
        <w:rPr>
          <w:rFonts w:ascii="Times New Roman" w:hAnsi="Times New Roman" w:cs="Times New Roman"/>
        </w:rPr>
        <w:t xml:space="preserve">głoszenie wyników otwartego konkursu ofert zawiera w szczególności: </w:t>
      </w:r>
    </w:p>
    <w:p w:rsidR="00CB144B" w:rsidRPr="00FF6B16" w:rsidRDefault="00CB144B" w:rsidP="00CB144B">
      <w:pPr>
        <w:pStyle w:val="Default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FF6B16">
        <w:rPr>
          <w:rFonts w:ascii="Times New Roman" w:hAnsi="Times New Roman" w:cs="Times New Roman"/>
        </w:rPr>
        <w:t xml:space="preserve">nazwę oferenta; </w:t>
      </w:r>
    </w:p>
    <w:p w:rsidR="00CB144B" w:rsidRPr="00FF6B16" w:rsidRDefault="00CB144B" w:rsidP="00CB144B">
      <w:pPr>
        <w:pStyle w:val="Default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FF6B16">
        <w:rPr>
          <w:rFonts w:ascii="Times New Roman" w:hAnsi="Times New Roman" w:cs="Times New Roman"/>
        </w:rPr>
        <w:t xml:space="preserve">nazwę zadania publicznego; </w:t>
      </w:r>
    </w:p>
    <w:p w:rsidR="00CB144B" w:rsidRDefault="00CB144B" w:rsidP="00CB144B">
      <w:pPr>
        <w:pStyle w:val="Default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FF6B16">
        <w:rPr>
          <w:rFonts w:ascii="Times New Roman" w:hAnsi="Times New Roman" w:cs="Times New Roman"/>
        </w:rPr>
        <w:t xml:space="preserve">wysokość przyznanych środków publicznych. </w:t>
      </w:r>
    </w:p>
    <w:p w:rsidR="00CB144B" w:rsidRDefault="00CB144B" w:rsidP="00CB144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N</w:t>
      </w:r>
      <w:r w:rsidRPr="00201C19">
        <w:rPr>
          <w:rFonts w:ascii="Times New Roman" w:hAnsi="Times New Roman" w:cs="Times New Roman"/>
        </w:rPr>
        <w:t>a pisemny wniosek każdy może żądać uzasadnieni</w:t>
      </w:r>
      <w:r>
        <w:rPr>
          <w:rFonts w:ascii="Times New Roman" w:hAnsi="Times New Roman" w:cs="Times New Roman"/>
        </w:rPr>
        <w:t>a wyboru lub odrzucenia oferty.</w:t>
      </w:r>
    </w:p>
    <w:p w:rsidR="00CB144B" w:rsidRDefault="00CB144B" w:rsidP="00CB144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P</w:t>
      </w:r>
      <w:r w:rsidRPr="00FF6B16">
        <w:rPr>
          <w:rFonts w:ascii="Times New Roman" w:hAnsi="Times New Roman" w:cs="Times New Roman"/>
        </w:rPr>
        <w:t>o ogłoszeniu wyników otwartego konkursu ofert Burmistrz, bez zbędnej zwłoki, zawiera umowy o wsparcie realizacji zadania publicznego lub o powierzenie realizacji zadania publiczne</w:t>
      </w:r>
      <w:r>
        <w:rPr>
          <w:rFonts w:ascii="Times New Roman" w:hAnsi="Times New Roman" w:cs="Times New Roman"/>
        </w:rPr>
        <w:t xml:space="preserve">go z wyłonionymi organizacjami. </w:t>
      </w:r>
    </w:p>
    <w:p w:rsidR="00CB144B" w:rsidRPr="00FF6B16" w:rsidRDefault="00CB144B" w:rsidP="00CB144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</w:t>
      </w:r>
      <w:r w:rsidRPr="00FF6B16">
        <w:rPr>
          <w:rFonts w:ascii="Times New Roman" w:hAnsi="Times New Roman" w:cs="Times New Roman"/>
        </w:rPr>
        <w:t xml:space="preserve">Burmistrz unieważnia otwarty konkurs ofert, jeżeli: </w:t>
      </w:r>
    </w:p>
    <w:p w:rsidR="00CB144B" w:rsidRPr="00FF6B16" w:rsidRDefault="00CB144B" w:rsidP="00CB144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nie złożono żadnej oferty,</w:t>
      </w:r>
    </w:p>
    <w:p w:rsidR="00CB144B" w:rsidRPr="00FF6B16" w:rsidRDefault="00CB144B" w:rsidP="00CB144B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FF6B16">
        <w:rPr>
          <w:rFonts w:ascii="Times New Roman" w:hAnsi="Times New Roman" w:cs="Times New Roman"/>
        </w:rPr>
        <w:t xml:space="preserve">żadna ze złożonych ofert nie spełniała wymogów zawartych w ogłoszeniu, o którym mowa w pkt </w:t>
      </w:r>
      <w:r>
        <w:rPr>
          <w:rFonts w:ascii="Times New Roman" w:hAnsi="Times New Roman" w:cs="Times New Roman"/>
        </w:rPr>
        <w:t>5.</w:t>
      </w:r>
      <w:r w:rsidRPr="00FF6B16">
        <w:rPr>
          <w:rFonts w:ascii="Times New Roman" w:hAnsi="Times New Roman" w:cs="Times New Roman"/>
        </w:rPr>
        <w:t xml:space="preserve"> </w:t>
      </w:r>
    </w:p>
    <w:p w:rsidR="00CB144B" w:rsidRDefault="00CB144B" w:rsidP="00CB144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I</w:t>
      </w:r>
      <w:r w:rsidRPr="00FF6B16">
        <w:rPr>
          <w:rFonts w:ascii="Times New Roman" w:hAnsi="Times New Roman" w:cs="Times New Roman"/>
        </w:rPr>
        <w:t xml:space="preserve">nformację o unieważnieniu otwartego konkursu ofert Burmistrz podaje do publicznej wiadomości w sposób określony pkt </w:t>
      </w:r>
      <w:r>
        <w:rPr>
          <w:rFonts w:ascii="Times New Roman" w:hAnsi="Times New Roman" w:cs="Times New Roman"/>
        </w:rPr>
        <w:t xml:space="preserve">4. </w:t>
      </w:r>
    </w:p>
    <w:p w:rsidR="00CB144B" w:rsidRPr="00FF6B16" w:rsidRDefault="00CB144B" w:rsidP="00CB144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 w:rsidRPr="00FF6B16">
        <w:rPr>
          <w:rFonts w:ascii="Times New Roman" w:hAnsi="Times New Roman" w:cs="Times New Roman"/>
        </w:rPr>
        <w:t xml:space="preserve">Na wniosek organizacji, Burmistrz może zlecić tej organizacji realizację zadania publicznego o charakterze lokalnym z pominięciem otwartego konkursu ofert, w przypadkach i na zasadach określonych w art. 19a ustawy. </w:t>
      </w:r>
    </w:p>
    <w:p w:rsidR="00CB144B" w:rsidRPr="00FF6B16" w:rsidRDefault="00CB144B" w:rsidP="00CB144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r w:rsidRPr="00FF6B16">
        <w:rPr>
          <w:rFonts w:ascii="Times New Roman" w:hAnsi="Times New Roman" w:cs="Times New Roman"/>
        </w:rPr>
        <w:t xml:space="preserve">W sprawach nieuregulowanych w niniejszej procedurze, zastosowanie mają odpowiednie przepisy ustawy oraz przepisy prawa powszechnie obowiązujące. </w:t>
      </w:r>
    </w:p>
    <w:p w:rsidR="00CB144B" w:rsidRDefault="00CB144B" w:rsidP="00CB144B"/>
    <w:p w:rsidR="000830F8" w:rsidRDefault="000830F8"/>
    <w:sectPr w:rsidR="0008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D34789"/>
    <w:multiLevelType w:val="hybridMultilevel"/>
    <w:tmpl w:val="1EB43D6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7">
      <w:start w:val="1"/>
      <w:numFmt w:val="lowerLetter"/>
      <w:lvlText w:val="%3)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F925808"/>
    <w:multiLevelType w:val="hybridMultilevel"/>
    <w:tmpl w:val="E1D07AC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7">
      <w:start w:val="1"/>
      <w:numFmt w:val="lowerLetter"/>
      <w:lvlText w:val="%3)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B522116"/>
    <w:multiLevelType w:val="multilevel"/>
    <w:tmpl w:val="28661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lowerLetter"/>
      <w:lvlText w:val="%7)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BD7942"/>
    <w:multiLevelType w:val="multilevel"/>
    <w:tmpl w:val="099AB6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DBF7981"/>
    <w:multiLevelType w:val="multilevel"/>
    <w:tmpl w:val="8D78B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C72E75"/>
    <w:multiLevelType w:val="multilevel"/>
    <w:tmpl w:val="18061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8F269C"/>
    <w:multiLevelType w:val="multilevel"/>
    <w:tmpl w:val="4906C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464BA3"/>
    <w:multiLevelType w:val="multilevel"/>
    <w:tmpl w:val="81B69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8A5F1D"/>
    <w:multiLevelType w:val="multilevel"/>
    <w:tmpl w:val="0F326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111E1A"/>
    <w:multiLevelType w:val="multilevel"/>
    <w:tmpl w:val="9FA4F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E91942"/>
    <w:multiLevelType w:val="multilevel"/>
    <w:tmpl w:val="A2F40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4B"/>
    <w:rsid w:val="000830F8"/>
    <w:rsid w:val="00C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4C7F1-E109-47F7-9458-DC15A2B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B144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B144B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14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B144B"/>
    <w:pPr>
      <w:suppressAutoHyphens/>
      <w:spacing w:line="360" w:lineRule="auto"/>
      <w:jc w:val="both"/>
    </w:pPr>
    <w:rPr>
      <w:sz w:val="28"/>
      <w:u w:val="single"/>
      <w:lang w:eastAsia="ar-SA"/>
    </w:rPr>
  </w:style>
  <w:style w:type="paragraph" w:customStyle="1" w:styleId="Default">
    <w:name w:val="Default"/>
    <w:rsid w:val="00CB14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1">
    <w:name w:val="Tekst podstawowy1"/>
    <w:basedOn w:val="Normalny"/>
    <w:next w:val="Normalny"/>
    <w:uiPriority w:val="99"/>
    <w:rsid w:val="00CB144B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Bodyprzedpunkt">
    <w:name w:val="Body przed punkt"/>
    <w:basedOn w:val="Normalny"/>
    <w:uiPriority w:val="99"/>
    <w:rsid w:val="00CB144B"/>
    <w:pPr>
      <w:widowControl w:val="0"/>
      <w:tabs>
        <w:tab w:val="left" w:pos="432"/>
      </w:tabs>
      <w:autoSpaceDE w:val="0"/>
      <w:autoSpaceDN w:val="0"/>
      <w:adjustRightInd w:val="0"/>
      <w:spacing w:after="11" w:line="288" w:lineRule="auto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UNKT1">
    <w:name w:val="PUNKT 1"/>
    <w:basedOn w:val="Normalny"/>
    <w:uiPriority w:val="99"/>
    <w:rsid w:val="00CB144B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aragraph">
    <w:name w:val="Paragraph §§§§§"/>
    <w:basedOn w:val="Tekstpodstawowy1"/>
    <w:uiPriority w:val="99"/>
    <w:rsid w:val="00CB144B"/>
    <w:pPr>
      <w:spacing w:before="57" w:after="57"/>
      <w:jc w:val="center"/>
    </w:pPr>
    <w:rPr>
      <w:rFonts w:ascii="MinionPro-Bold" w:hAnsi="MinionPro-Bold" w:cs="MinionPro-Bold"/>
      <w:b/>
      <w:bCs/>
    </w:rPr>
  </w:style>
  <w:style w:type="character" w:customStyle="1" w:styleId="Bold">
    <w:name w:val="Bold"/>
    <w:uiPriority w:val="99"/>
    <w:rsid w:val="00CB144B"/>
    <w:rPr>
      <w:b/>
      <w:bCs/>
    </w:rPr>
  </w:style>
  <w:style w:type="paragraph" w:customStyle="1" w:styleId="punkt-pod">
    <w:name w:val="punkt - pod"/>
    <w:basedOn w:val="Normalny"/>
    <w:uiPriority w:val="99"/>
    <w:rsid w:val="00CB144B"/>
    <w:pPr>
      <w:widowControl w:val="0"/>
      <w:tabs>
        <w:tab w:val="left" w:pos="482"/>
      </w:tabs>
      <w:autoSpaceDE w:val="0"/>
      <w:autoSpaceDN w:val="0"/>
      <w:adjustRightInd w:val="0"/>
      <w:spacing w:after="11" w:line="288" w:lineRule="auto"/>
      <w:ind w:left="454" w:hanging="227"/>
      <w:jc w:val="both"/>
      <w:textAlignment w:val="baseline"/>
    </w:pPr>
    <w:rPr>
      <w:rFonts w:ascii="MinionPro-Regular" w:hAnsi="MinionPro-Regular" w:cs="MinionPro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ko.pl" TargetMode="External"/><Relationship Id="rId5" Type="http://schemas.openxmlformats.org/officeDocument/2006/relationships/hyperlink" Target="http://www.bip.in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3492</Words>
  <Characters>20954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Kupczyński</dc:creator>
  <cp:keywords/>
  <dc:description/>
  <cp:lastModifiedBy>Michał Kupczyński</cp:lastModifiedBy>
  <cp:revision>1</cp:revision>
  <dcterms:created xsi:type="dcterms:W3CDTF">2018-11-02T08:13:00Z</dcterms:created>
  <dcterms:modified xsi:type="dcterms:W3CDTF">2018-11-02T08:14:00Z</dcterms:modified>
</cp:coreProperties>
</file>